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71AF7" w:rsidRDefault="00E13AF8" w:rsidP="008718AD">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673326" w:rsidRDefault="00673326" w:rsidP="006F4B3C"/>
    <w:p w:rsidR="00FE201A" w:rsidRDefault="00FE201A" w:rsidP="00E415E8"/>
    <w:p w:rsidR="00F91DB5" w:rsidRDefault="00F91DB5" w:rsidP="008E3D43"/>
    <w:p w:rsidR="008E3D43" w:rsidRDefault="008E3D43" w:rsidP="00915B7D">
      <w:pPr>
        <w:rPr>
          <w:b/>
        </w:rPr>
      </w:pPr>
    </w:p>
    <w:p w:rsidR="006F4B3C" w:rsidRDefault="006F4B3C" w:rsidP="00915B7D">
      <w:pPr>
        <w:rPr>
          <w:b/>
        </w:rPr>
      </w:pPr>
    </w:p>
    <w:p w:rsidR="00E415E8" w:rsidRDefault="00E415E8" w:rsidP="00915B7D">
      <w:pPr>
        <w:rPr>
          <w:b/>
        </w:rPr>
      </w:pPr>
    </w:p>
    <w:p w:rsidR="00BA4F89" w:rsidRDefault="00BA4F89" w:rsidP="00915B7D">
      <w:pPr>
        <w:rPr>
          <w:b/>
        </w:rPr>
      </w:pPr>
    </w:p>
    <w:p w:rsidR="008718AD" w:rsidRDefault="008718AD" w:rsidP="00915B7D">
      <w:pPr>
        <w:rPr>
          <w:b/>
        </w:rPr>
      </w:pPr>
    </w:p>
    <w:p w:rsidR="008718AD" w:rsidRDefault="008718AD" w:rsidP="00915B7D">
      <w:pPr>
        <w:rPr>
          <w:b/>
        </w:rPr>
      </w:pPr>
    </w:p>
    <w:p w:rsidR="008718AD" w:rsidRDefault="008718AD" w:rsidP="00915B7D">
      <w:pPr>
        <w:rPr>
          <w:b/>
        </w:rPr>
      </w:pPr>
    </w:p>
    <w:p w:rsidR="008718AD" w:rsidRDefault="008718AD" w:rsidP="00915B7D">
      <w:pPr>
        <w:rPr>
          <w:b/>
        </w:rPr>
      </w:pPr>
    </w:p>
    <w:p w:rsidR="008718AD" w:rsidRDefault="008718AD" w:rsidP="00915B7D">
      <w:pPr>
        <w:rPr>
          <w:b/>
        </w:rPr>
      </w:pPr>
    </w:p>
    <w:p w:rsidR="008718AD" w:rsidRDefault="008718AD" w:rsidP="00915B7D">
      <w:pPr>
        <w:rPr>
          <w:b/>
        </w:rPr>
      </w:pPr>
    </w:p>
    <w:p w:rsidR="008718AD" w:rsidRPr="0005731D" w:rsidRDefault="008718AD"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C671F6" w:rsidRPr="00C671F6">
        <w:rPr>
          <w:sz w:val="26"/>
          <w:szCs w:val="26"/>
        </w:rPr>
        <w:t>приобретение и внедрение системы противодействия компьютерным атакам на информационные ресурсы государственных органов Республики Башкортостан</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8718AD" w:rsidRPr="008718AD">
        <w:rPr>
          <w:iCs/>
        </w:rPr>
        <w:t>19</w:t>
      </w:r>
      <w:r w:rsidRPr="00F84878">
        <w:rPr>
          <w:iCs/>
        </w:rPr>
        <w:t xml:space="preserve">» </w:t>
      </w:r>
      <w:r w:rsidR="00673326">
        <w:rPr>
          <w:iCs/>
        </w:rPr>
        <w:t>ок</w:t>
      </w:r>
      <w:r w:rsidR="00FE201A">
        <w:rPr>
          <w:iCs/>
        </w:rPr>
        <w:t>тября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7"/>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7"/>
            <w:iCs/>
          </w:rPr>
          <w:t>www.</w:t>
        </w:r>
        <w:r w:rsidR="009D6786" w:rsidRPr="00675FE3">
          <w:rPr>
            <w:rStyle w:val="a7"/>
            <w:iCs/>
            <w:lang w:val="en-US"/>
          </w:rPr>
          <w:t>bashtel</w:t>
        </w:r>
        <w:r w:rsidR="009D6786" w:rsidRPr="00675FE3">
          <w:rPr>
            <w:rStyle w:val="a7"/>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957A6" w:rsidRDefault="00D957A6" w:rsidP="00915B7D">
      <w:pPr>
        <w:rPr>
          <w:b/>
          <w:color w:val="FF0000"/>
        </w:rPr>
      </w:pPr>
    </w:p>
    <w:p w:rsidR="00F4795F" w:rsidRDefault="00F4795F" w:rsidP="00915B7D">
      <w:pPr>
        <w:rPr>
          <w:b/>
          <w:color w:val="FF0000"/>
        </w:rPr>
      </w:pPr>
    </w:p>
    <w:p w:rsidR="00F4795F" w:rsidRDefault="00F4795F" w:rsidP="00915B7D">
      <w:pPr>
        <w:rPr>
          <w:b/>
          <w:color w:val="FF0000"/>
        </w:rPr>
      </w:pPr>
    </w:p>
    <w:p w:rsidR="006F4B3C" w:rsidRDefault="006F4B3C"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7"/>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217AD8">
          <w:rPr>
            <w:noProof/>
            <w:webHidden/>
          </w:rPr>
          <w:t>3</w:t>
        </w:r>
        <w:r w:rsidRPr="00742F11">
          <w:rPr>
            <w:noProof/>
            <w:webHidden/>
          </w:rPr>
          <w:fldChar w:fldCharType="end"/>
        </w:r>
      </w:hyperlink>
    </w:p>
    <w:p w:rsidR="00915B7D" w:rsidRPr="00742F11" w:rsidRDefault="00217AD8"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7"/>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17AD8"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7"/>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17AD8"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7"/>
            <w:rFonts w:eastAsia="MS Mincho"/>
            <w:noProof/>
            <w:kern w:val="32"/>
            <w:lang w:val="x-none" w:eastAsia="x-none"/>
          </w:rPr>
          <w:t xml:space="preserve">РАЗДЕЛ II. </w:t>
        </w:r>
        <w:r w:rsidR="00915B7D" w:rsidRPr="00742F11">
          <w:rPr>
            <w:rStyle w:val="a7"/>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217AD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7"/>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217AD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7"/>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217AD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7"/>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217AD8"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7"/>
            <w:rFonts w:eastAsia="MS Mincho"/>
            <w:noProof/>
            <w:kern w:val="32"/>
            <w:lang w:val="x-none" w:eastAsia="x-none"/>
          </w:rPr>
          <w:t>ФОРМА</w:t>
        </w:r>
        <w:r w:rsidR="00915B7D" w:rsidRPr="009A3903">
          <w:rPr>
            <w:rStyle w:val="a7"/>
            <w:rFonts w:eastAsia="MS Mincho"/>
            <w:noProof/>
            <w:kern w:val="32"/>
            <w:lang w:eastAsia="x-none"/>
          </w:rPr>
          <w:t xml:space="preserve"> № 1</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ДЛЯ ПРЕДОСТАВЛЕНИЯ ИНФОРМАЦИИ РАСКРЫВАЮЩЕЙ ИНФОРМАЦИЮ В ОТНОШЕНИИ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ВСЕЙ ЦЕПОЧКИ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СОБСТВЕННИКОВ ПРЕТЕНДЕНТА</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 xml:space="preserve">ВКЛЮЧАЯ БЕНЕФИЦИАРОВ </w:t>
        </w:r>
        <w:r w:rsidR="00915B7D" w:rsidRPr="009A3903">
          <w:rPr>
            <w:rStyle w:val="a7"/>
            <w:rFonts w:eastAsia="MS Mincho"/>
            <w:noProof/>
            <w:kern w:val="32"/>
            <w:lang w:val="x-none" w:eastAsia="x-none"/>
          </w:rPr>
          <w:t>(</w:t>
        </w:r>
        <w:r w:rsidR="00915B7D" w:rsidRPr="009A3903">
          <w:rPr>
            <w:rStyle w:val="a7"/>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217AD8"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7"/>
            <w:rFonts w:eastAsia="MS Mincho"/>
            <w:noProof/>
            <w:kern w:val="32"/>
            <w:lang w:val="x-none" w:eastAsia="x-none"/>
          </w:rPr>
          <w:t>РАЗДЕЛ I</w:t>
        </w:r>
        <w:r w:rsidR="00915B7D" w:rsidRPr="009A3903">
          <w:rPr>
            <w:rStyle w:val="a7"/>
            <w:rFonts w:eastAsia="MS Mincho"/>
            <w:noProof/>
            <w:kern w:val="32"/>
            <w:lang w:val="en-US" w:eastAsia="x-none"/>
          </w:rPr>
          <w:t>II</w:t>
        </w:r>
        <w:r w:rsidR="00915B7D" w:rsidRPr="009A3903">
          <w:rPr>
            <w:rStyle w:val="a7"/>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217AD8"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7"/>
            <w:rFonts w:eastAsia="MS Mincho"/>
            <w:noProof/>
            <w:kern w:val="32"/>
            <w:lang w:val="x-none" w:eastAsia="x-none"/>
          </w:rPr>
          <w:t xml:space="preserve">РАЗДЕЛ </w:t>
        </w:r>
        <w:r w:rsidR="00915B7D" w:rsidRPr="009A3903">
          <w:rPr>
            <w:rStyle w:val="a7"/>
            <w:rFonts w:eastAsia="MS Mincho"/>
            <w:noProof/>
            <w:kern w:val="32"/>
            <w:lang w:val="en-US" w:eastAsia="x-none"/>
          </w:rPr>
          <w:t>I</w:t>
        </w:r>
        <w:r w:rsidR="00915B7D" w:rsidRPr="009A3903">
          <w:rPr>
            <w:rStyle w:val="a7"/>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e"/>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C671F6">
        <w:rPr>
          <w:b/>
          <w:szCs w:val="26"/>
        </w:rPr>
        <w:t>п</w:t>
      </w:r>
      <w:r w:rsidR="00C671F6" w:rsidRPr="00763E6D">
        <w:rPr>
          <w:b/>
          <w:szCs w:val="26"/>
        </w:rPr>
        <w:t>риобретение и внедрение системы противодействия компьютерным атакам на информационные ресурсы государственных органов Республики Башкортостан</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3035A0"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bookmarkStart w:id="1" w:name="_GoBack"/>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bookmarkEnd w:id="1"/>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035A0" w:rsidRDefault="003035A0" w:rsidP="003035A0">
            <w:pPr>
              <w:autoSpaceDE w:val="0"/>
              <w:autoSpaceDN w:val="0"/>
              <w:adjustRightInd w:val="0"/>
              <w:jc w:val="both"/>
            </w:pPr>
            <w:r>
              <w:t>Фатихов Ильдус Ирекович</w:t>
            </w:r>
          </w:p>
          <w:p w:rsidR="00915B7D" w:rsidRPr="008718AD" w:rsidRDefault="003035A0" w:rsidP="003035A0">
            <w:pPr>
              <w:autoSpaceDE w:val="0"/>
              <w:autoSpaceDN w:val="0"/>
              <w:adjustRightInd w:val="0"/>
              <w:jc w:val="both"/>
            </w:pPr>
            <w:r w:rsidRPr="00B42DA3">
              <w:t>т</w:t>
            </w:r>
            <w:r>
              <w:t>ел</w:t>
            </w:r>
            <w:r w:rsidRPr="008718AD">
              <w:t xml:space="preserve">. </w:t>
            </w:r>
            <w:r w:rsidRPr="008718AD">
              <w:rPr>
                <w:bCs/>
              </w:rPr>
              <w:t>+ 7</w:t>
            </w:r>
            <w:r w:rsidRPr="008718AD">
              <w:t xml:space="preserve"> (347) 2215922, </w:t>
            </w:r>
            <w:r w:rsidRPr="0053230E">
              <w:rPr>
                <w:rFonts w:eastAsia="Calibri"/>
                <w:bCs/>
                <w:color w:val="000000"/>
                <w:lang w:val="en-US"/>
              </w:rPr>
              <w:t>e</w:t>
            </w:r>
            <w:r w:rsidRPr="008718AD">
              <w:rPr>
                <w:rFonts w:eastAsia="Calibri"/>
                <w:bCs/>
                <w:color w:val="000000"/>
              </w:rPr>
              <w:t>-</w:t>
            </w:r>
            <w:r w:rsidRPr="0053230E">
              <w:rPr>
                <w:rFonts w:eastAsia="Calibri"/>
                <w:bCs/>
                <w:color w:val="000000"/>
                <w:lang w:val="en-US"/>
              </w:rPr>
              <w:t>mail</w:t>
            </w:r>
            <w:r w:rsidRPr="008718AD">
              <w:rPr>
                <w:rFonts w:eastAsia="Calibri"/>
                <w:bCs/>
                <w:color w:val="000000"/>
              </w:rPr>
              <w:t>:</w:t>
            </w:r>
            <w:r w:rsidRPr="008718AD">
              <w:t xml:space="preserve"> </w:t>
            </w:r>
            <w:hyperlink r:id="rId14" w:history="1">
              <w:r w:rsidRPr="00343CCF">
                <w:rPr>
                  <w:rStyle w:val="a7"/>
                  <w:lang w:val="en-US"/>
                </w:rPr>
                <w:t>i</w:t>
              </w:r>
              <w:r w:rsidRPr="008718AD">
                <w:rPr>
                  <w:rStyle w:val="a7"/>
                </w:rPr>
                <w:t>.</w:t>
              </w:r>
              <w:r w:rsidRPr="00343CCF">
                <w:rPr>
                  <w:rStyle w:val="a7"/>
                  <w:lang w:val="en-US"/>
                </w:rPr>
                <w:t>fatikhov</w:t>
              </w:r>
              <w:r w:rsidRPr="008718AD">
                <w:rPr>
                  <w:rStyle w:val="a7"/>
                </w:rPr>
                <w:t>@</w:t>
              </w:r>
              <w:r w:rsidRPr="00343CCF">
                <w:rPr>
                  <w:rStyle w:val="a7"/>
                  <w:lang w:val="en-US"/>
                </w:rPr>
                <w:t>bashtel</w:t>
              </w:r>
              <w:r w:rsidRPr="008718AD">
                <w:rPr>
                  <w:rStyle w:val="a7"/>
                </w:rPr>
                <w:t>.</w:t>
              </w:r>
              <w:r w:rsidRPr="00343CCF">
                <w:rPr>
                  <w:rStyle w:val="a7"/>
                  <w:lang w:val="en-US"/>
                </w:rPr>
                <w:t>ru</w:t>
              </w:r>
            </w:hyperlink>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C671F6">
              <w:rPr>
                <w:b/>
                <w:szCs w:val="26"/>
              </w:rPr>
              <w:t>п</w:t>
            </w:r>
            <w:r w:rsidR="00C671F6" w:rsidRPr="00763E6D">
              <w:rPr>
                <w:b/>
                <w:szCs w:val="26"/>
              </w:rPr>
              <w:t>риобретение и внедрение системы противодействия компьютерным атакам на информационные ресурсы государственных органов Республики Башкортостан</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7"/>
                  <w:iCs/>
                </w:rPr>
                <w:t xml:space="preserve">разделе </w:t>
              </w:r>
              <w:r>
                <w:rPr>
                  <w:rStyle w:val="a7"/>
                  <w:iCs/>
                  <w:lang w:val="en-US"/>
                </w:rPr>
                <w:t>I</w:t>
              </w:r>
              <w:r w:rsidRPr="00E2402F">
                <w:rPr>
                  <w:rStyle w:val="a7"/>
                  <w:iCs/>
                  <w:lang w:val="en-US"/>
                </w:rPr>
                <w:t>V</w:t>
              </w:r>
              <w:r w:rsidRPr="00E2402F">
                <w:rPr>
                  <w:rStyle w:val="a7"/>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7"/>
                  <w:iCs/>
                </w:rPr>
                <w:t>разделе I</w:t>
              </w:r>
              <w:r>
                <w:rPr>
                  <w:rStyle w:val="a7"/>
                  <w:iCs/>
                  <w:lang w:val="en-US"/>
                </w:rPr>
                <w:t>II</w:t>
              </w:r>
              <w:r w:rsidRPr="00F84878">
                <w:rPr>
                  <w:rStyle w:val="a7"/>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B07565" w:rsidP="000C1D31">
            <w:pPr>
              <w:pStyle w:val="Default"/>
              <w:jc w:val="both"/>
              <w:rPr>
                <w:iCs/>
                <w:color w:val="auto"/>
                <w:sz w:val="10"/>
                <w:szCs w:val="10"/>
              </w:rPr>
            </w:pPr>
            <w:r w:rsidRPr="00DD58E1">
              <w:rPr>
                <w:bCs/>
              </w:rPr>
              <w:t>5 044 182 (Пять миллионов сорок четыре тысячи сто восемьдесят два) рубля 47 копеек, в том числе НДС 18% – 769 451 (Семьсот шестьдесят девять тысяч четыреста пятьдесят один) рубль 56 копеек</w:t>
            </w:r>
            <w:r w:rsidRPr="00167565">
              <w:t>.</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89168C">
            <w:pPr>
              <w:pStyle w:val="Default"/>
              <w:rPr>
                <w:iCs/>
              </w:rPr>
            </w:pPr>
            <w:r w:rsidRPr="00F84878">
              <w:rPr>
                <w:iCs/>
              </w:rPr>
              <w:t xml:space="preserve"> </w:t>
            </w:r>
            <w:r w:rsidR="00D02223">
              <w:rPr>
                <w:iCs/>
              </w:rPr>
              <w:t xml:space="preserve">не позднее </w:t>
            </w:r>
            <w:r w:rsidRPr="00F84878">
              <w:rPr>
                <w:iCs/>
              </w:rPr>
              <w:t>«</w:t>
            </w:r>
            <w:r w:rsidR="0089168C">
              <w:rPr>
                <w:iCs/>
              </w:rPr>
              <w:t>24</w:t>
            </w:r>
            <w:r w:rsidRPr="00F84878">
              <w:rPr>
                <w:iCs/>
              </w:rPr>
              <w:t xml:space="preserve">» </w:t>
            </w:r>
            <w:r w:rsidR="0089168C">
              <w:rPr>
                <w:iCs/>
              </w:rPr>
              <w:t>ок</w:t>
            </w:r>
            <w:r w:rsidR="008831F4">
              <w:rPr>
                <w:iCs/>
              </w:rPr>
              <w:t>тября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7"/>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7"/>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7"/>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a"/>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17AD8">
        <w:t>1</w:t>
      </w:r>
      <w:r w:rsidRPr="00F84878">
        <w:fldChar w:fldCharType="end"/>
      </w:r>
      <w:r w:rsidRPr="00F84878">
        <w:t xml:space="preserve"> </w:t>
      </w:r>
      <w:hyperlink w:anchor="_РАЗДЕЛ_II._СВЕДЕНИЯ" w:history="1">
        <w:r w:rsidRPr="00F84878">
          <w:rPr>
            <w:rStyle w:val="a7"/>
          </w:rPr>
          <w:t>раздела II «</w:t>
        </w:r>
        <w:r>
          <w:rPr>
            <w:rStyle w:val="a7"/>
          </w:rPr>
          <w:t>Информационная карта</w:t>
        </w:r>
        <w:r w:rsidRPr="00F84878">
          <w:rPr>
            <w:rStyle w:val="a7"/>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7"/>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7"/>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7"/>
          </w:rPr>
          <w:t>Положением о закупках</w:t>
        </w:r>
        <w:r w:rsidRPr="00420A8C">
          <w:rPr>
            <w:rStyle w:val="a7"/>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217AD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7"/>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217AD8" w:rsidP="00915B7D">
      <w:pPr>
        <w:ind w:firstLine="567"/>
        <w:jc w:val="both"/>
      </w:pPr>
      <w:hyperlink r:id="rId22" w:history="1">
        <w:r w:rsidR="00915B7D" w:rsidRPr="00420A8C">
          <w:rPr>
            <w:rStyle w:val="a7"/>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7"/>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a"/>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3035A0"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035A0" w:rsidRDefault="003035A0" w:rsidP="003035A0">
            <w:pPr>
              <w:autoSpaceDE w:val="0"/>
              <w:autoSpaceDN w:val="0"/>
              <w:adjustRightInd w:val="0"/>
              <w:jc w:val="both"/>
            </w:pPr>
            <w:r>
              <w:t>Фатихов Ильдус Ирекович</w:t>
            </w:r>
          </w:p>
          <w:p w:rsidR="00915B7D" w:rsidRPr="008718AD" w:rsidRDefault="003035A0" w:rsidP="003035A0">
            <w:pPr>
              <w:autoSpaceDE w:val="0"/>
              <w:autoSpaceDN w:val="0"/>
              <w:adjustRightInd w:val="0"/>
              <w:jc w:val="both"/>
            </w:pPr>
            <w:r w:rsidRPr="00B42DA3">
              <w:t>т</w:t>
            </w:r>
            <w:r>
              <w:t>ел</w:t>
            </w:r>
            <w:r w:rsidRPr="008718AD">
              <w:t xml:space="preserve">. </w:t>
            </w:r>
            <w:r w:rsidRPr="008718AD">
              <w:rPr>
                <w:bCs/>
              </w:rPr>
              <w:t>+ 7</w:t>
            </w:r>
            <w:r w:rsidRPr="008718AD">
              <w:t xml:space="preserve"> (347) 2215922, </w:t>
            </w:r>
            <w:r w:rsidRPr="0053230E">
              <w:rPr>
                <w:rFonts w:eastAsia="Calibri"/>
                <w:bCs/>
                <w:color w:val="000000"/>
                <w:lang w:val="en-US"/>
              </w:rPr>
              <w:t>e</w:t>
            </w:r>
            <w:r w:rsidRPr="008718AD">
              <w:rPr>
                <w:rFonts w:eastAsia="Calibri"/>
                <w:bCs/>
                <w:color w:val="000000"/>
              </w:rPr>
              <w:t>-</w:t>
            </w:r>
            <w:r w:rsidRPr="0053230E">
              <w:rPr>
                <w:rFonts w:eastAsia="Calibri"/>
                <w:bCs/>
                <w:color w:val="000000"/>
                <w:lang w:val="en-US"/>
              </w:rPr>
              <w:t>mail</w:t>
            </w:r>
            <w:r w:rsidRPr="008718AD">
              <w:rPr>
                <w:rFonts w:eastAsia="Calibri"/>
                <w:bCs/>
                <w:color w:val="000000"/>
              </w:rPr>
              <w:t>:</w:t>
            </w:r>
            <w:r w:rsidRPr="008718AD">
              <w:t xml:space="preserve"> </w:t>
            </w:r>
            <w:hyperlink r:id="rId25" w:history="1">
              <w:r w:rsidRPr="00343CCF">
                <w:rPr>
                  <w:rStyle w:val="a7"/>
                  <w:lang w:val="en-US"/>
                </w:rPr>
                <w:t>i</w:t>
              </w:r>
              <w:r w:rsidRPr="008718AD">
                <w:rPr>
                  <w:rStyle w:val="a7"/>
                </w:rPr>
                <w:t>.</w:t>
              </w:r>
              <w:r w:rsidRPr="00343CCF">
                <w:rPr>
                  <w:rStyle w:val="a7"/>
                  <w:lang w:val="en-US"/>
                </w:rPr>
                <w:t>fatikhov</w:t>
              </w:r>
              <w:r w:rsidRPr="008718AD">
                <w:rPr>
                  <w:rStyle w:val="a7"/>
                </w:rPr>
                <w:t>@</w:t>
              </w:r>
              <w:r w:rsidRPr="00343CCF">
                <w:rPr>
                  <w:rStyle w:val="a7"/>
                  <w:lang w:val="en-US"/>
                </w:rPr>
                <w:t>bashtel</w:t>
              </w:r>
              <w:r w:rsidRPr="008718AD">
                <w:rPr>
                  <w:rStyle w:val="a7"/>
                </w:rPr>
                <w:t>.</w:t>
              </w:r>
              <w:r w:rsidRPr="00343CCF">
                <w:rPr>
                  <w:rStyle w:val="a7"/>
                  <w:lang w:val="en-US"/>
                </w:rPr>
                <w:t>ru</w:t>
              </w:r>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8718AD"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B07565" w:rsidP="00B07565">
            <w:r w:rsidRPr="00CC6ECD">
              <w:t>Общество с ограниченной ответственностью «Инлайн Телеком Солюшнс»</w:t>
            </w:r>
            <w:r w:rsidRPr="009E276B">
              <w:t xml:space="preserve"> (</w:t>
            </w:r>
            <w:r>
              <w:t>ООО «</w:t>
            </w:r>
            <w:r w:rsidRPr="00CC6ECD">
              <w:t>Инлайн Телеком Солюшнс</w:t>
            </w:r>
            <w:r>
              <w:t>»</w:t>
            </w:r>
            <w:r w:rsidRPr="009E276B">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B07565" w:rsidP="008E3617">
            <w:pPr>
              <w:rPr>
                <w:color w:val="FF0000"/>
              </w:rPr>
            </w:pPr>
            <w:r w:rsidRPr="00F872E1">
              <w:t xml:space="preserve">105082, </w:t>
            </w:r>
            <w:r>
              <w:t xml:space="preserve">РФ, г. Москва, </w:t>
            </w:r>
            <w:r w:rsidRPr="00F872E1">
              <w:t>ул. Большая Почтовая, 26В, стр. 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89168C">
            <w:pPr>
              <w:rPr>
                <w:i/>
                <w:color w:val="FF0000"/>
              </w:rPr>
            </w:pPr>
            <w:r>
              <w:rPr>
                <w:iCs/>
              </w:rPr>
              <w:t xml:space="preserve">не позднее </w:t>
            </w:r>
            <w:r w:rsidR="008831F4" w:rsidRPr="00F84878">
              <w:rPr>
                <w:iCs/>
              </w:rPr>
              <w:t>«</w:t>
            </w:r>
            <w:r w:rsidR="0089168C">
              <w:rPr>
                <w:iCs/>
              </w:rPr>
              <w:t>2</w:t>
            </w:r>
            <w:r w:rsidR="008831F4">
              <w:rPr>
                <w:iCs/>
              </w:rPr>
              <w:t>4</w:t>
            </w:r>
            <w:r w:rsidR="008831F4" w:rsidRPr="00F84878">
              <w:rPr>
                <w:iCs/>
              </w:rPr>
              <w:t xml:space="preserve">» </w:t>
            </w:r>
            <w:r w:rsidR="0089168C">
              <w:rPr>
                <w:iCs/>
              </w:rPr>
              <w:t>ок</w:t>
            </w:r>
            <w:r w:rsidR="008831F4">
              <w:rPr>
                <w:iCs/>
              </w:rPr>
              <w:t>тября 2017</w:t>
            </w:r>
            <w:r w:rsidR="008831F4"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12017C"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C671F6" w:rsidRPr="0012017C" w:rsidRDefault="00FE02EE" w:rsidP="00907BCE">
            <w:pPr>
              <w:pStyle w:val="Default"/>
              <w:jc w:val="both"/>
              <w:rPr>
                <w:b/>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C671F6">
              <w:rPr>
                <w:b/>
                <w:szCs w:val="26"/>
              </w:rPr>
              <w:t>п</w:t>
            </w:r>
            <w:r w:rsidR="00C671F6" w:rsidRPr="00763E6D">
              <w:rPr>
                <w:b/>
                <w:szCs w:val="26"/>
              </w:rPr>
              <w:t>риобретение и внедрение системы противодействия компьютерным атакам на информационные ресурсы государственных органов Республики Башкортостан</w:t>
            </w:r>
          </w:p>
          <w:p w:rsidR="00DA3772" w:rsidRPr="00DA3772" w:rsidRDefault="00DA3772" w:rsidP="00907BCE">
            <w:pPr>
              <w:pStyle w:val="Default"/>
              <w:jc w:val="both"/>
              <w:rPr>
                <w:szCs w:val="26"/>
              </w:rPr>
            </w:pPr>
            <w:r>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B07565" w:rsidP="007D7270">
            <w:pPr>
              <w:ind w:firstLine="34"/>
              <w:jc w:val="both"/>
            </w:pPr>
            <w:r w:rsidRPr="00DD58E1">
              <w:rPr>
                <w:bCs/>
              </w:rPr>
              <w:t>5 044 182 (Пять миллионов сорок четыре тысячи сто восемьдесят два) рубля 47 копеек, в том числе НДС 18% – 769 451 (Семьсот шестьдесят девять тысяч четыреста пятьдесят один) рубль 56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7"/>
                  <w:iCs/>
                </w:rPr>
                <w:t xml:space="preserve">в разделе </w:t>
              </w:r>
              <w:r>
                <w:rPr>
                  <w:rStyle w:val="a7"/>
                  <w:iCs/>
                  <w:lang w:val="en-US"/>
                </w:rPr>
                <w:t>I</w:t>
              </w:r>
              <w:r w:rsidRPr="00F84878">
                <w:rPr>
                  <w:rStyle w:val="a7"/>
                  <w:iCs/>
                  <w:lang w:val="en-US"/>
                </w:rPr>
                <w:t>V</w:t>
              </w:r>
              <w:r w:rsidRPr="00F84878">
                <w:rPr>
                  <w:rStyle w:val="a7"/>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7"/>
                  <w:iCs/>
                </w:rPr>
                <w:t xml:space="preserve">разделе </w:t>
              </w:r>
              <w:r>
                <w:rPr>
                  <w:rStyle w:val="a7"/>
                  <w:iCs/>
                  <w:lang w:val="en-US"/>
                </w:rPr>
                <w:t>III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217AD8">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217AD8">
                    <w:t>16</w:t>
                  </w:r>
                  <w:r w:rsidRPr="00AC6D5F">
                    <w:fldChar w:fldCharType="end"/>
                  </w:r>
                  <w:r w:rsidRPr="00AC6D5F">
                    <w:t xml:space="preserve"> </w:t>
                  </w:r>
                  <w:hyperlink w:anchor="_РАЗДЕЛ_II._СВЕДЕНИЯ" w:history="1">
                    <w:r w:rsidRPr="00AC6D5F">
                      <w:rPr>
                        <w:rStyle w:val="a7"/>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217AD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7"/>
                </w:rPr>
                <w:t>раздел</w:t>
              </w:r>
              <w:r>
                <w:rPr>
                  <w:rStyle w:val="a7"/>
                </w:rPr>
                <w:t>е</w:t>
              </w:r>
              <w:r w:rsidRPr="00E82F20">
                <w:rPr>
                  <w:rStyle w:val="a7"/>
                </w:rPr>
                <w:t xml:space="preserve"> I</w:t>
              </w:r>
              <w:r>
                <w:rPr>
                  <w:rStyle w:val="a7"/>
                  <w:lang w:val="en-US"/>
                </w:rPr>
                <w:t>II</w:t>
              </w:r>
              <w:r w:rsidRPr="00E82F20">
                <w:rPr>
                  <w:rStyle w:val="a7"/>
                </w:rPr>
                <w:t xml:space="preserve"> «Техническое задание»</w:t>
              </w:r>
            </w:hyperlink>
            <w:r w:rsidRPr="005C24A0">
              <w:t xml:space="preserve"> </w:t>
            </w:r>
            <w:r>
              <w:t xml:space="preserve">и </w:t>
            </w:r>
            <w:hyperlink w:anchor="_РАЗДЕЛ_V._Проект" w:history="1">
              <w:r>
                <w:rPr>
                  <w:rStyle w:val="a7"/>
                </w:rPr>
                <w:t>разделе</w:t>
              </w:r>
              <w:r w:rsidRPr="00E82F20">
                <w:rPr>
                  <w:rStyle w:val="a7"/>
                </w:rPr>
                <w:t xml:space="preserve"> </w:t>
              </w:r>
              <w:r>
                <w:rPr>
                  <w:rStyle w:val="a7"/>
                  <w:lang w:val="en-US"/>
                </w:rPr>
                <w:t>I</w:t>
              </w:r>
              <w:r w:rsidRPr="00E82F20">
                <w:rPr>
                  <w:rStyle w:val="a7"/>
                  <w:lang w:val="en-US"/>
                </w:rPr>
                <w:t>V</w:t>
              </w:r>
              <w:r w:rsidRPr="00E82F20">
                <w:rPr>
                  <w:rStyle w:val="a7"/>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a"/>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7"/>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217AD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a"/>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a"/>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a"/>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a"/>
              <w:ind w:firstLine="528"/>
              <w:jc w:val="both"/>
              <w:rPr>
                <w:sz w:val="10"/>
                <w:szCs w:val="10"/>
              </w:rPr>
            </w:pPr>
          </w:p>
          <w:p w:rsidR="00915B7D" w:rsidRDefault="00915B7D" w:rsidP="00907BCE">
            <w:pPr>
              <w:pStyle w:val="aa"/>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7"/>
                </w:rPr>
                <w:t xml:space="preserve">Положением о </w:t>
              </w:r>
              <w:r>
                <w:rPr>
                  <w:rStyle w:val="a7"/>
                </w:rPr>
                <w:t>закупках товаров, работ, услуг П</w:t>
              </w:r>
              <w:r w:rsidRPr="000C03B7">
                <w:rPr>
                  <w:rStyle w:val="a7"/>
                </w:rPr>
                <w:t>АО «</w:t>
              </w:r>
              <w:r w:rsidR="00C65123">
                <w:rPr>
                  <w:rStyle w:val="a7"/>
                </w:rPr>
                <w:t>Башинформсвязь</w:t>
              </w:r>
              <w:r w:rsidRPr="000C03B7">
                <w:rPr>
                  <w:rStyle w:val="a7"/>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a"/>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a"/>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7"/>
                </w:rPr>
                <w:t xml:space="preserve">разделом </w:t>
              </w:r>
              <w:r>
                <w:rPr>
                  <w:rStyle w:val="a7"/>
                  <w:lang w:val="en-US"/>
                </w:rPr>
                <w:t>I</w:t>
              </w:r>
              <w:r w:rsidRPr="00E82F20">
                <w:rPr>
                  <w:rStyle w:val="a7"/>
                  <w:lang w:val="en-US"/>
                </w:rPr>
                <w:t>V</w:t>
              </w:r>
              <w:r w:rsidRPr="00E82F20">
                <w:rPr>
                  <w:rStyle w:val="a7"/>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8"/>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8"/>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8"/>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8"/>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7"/>
                </w:rPr>
                <w:t xml:space="preserve">Положением о закупках товаров, работ, услуг </w:t>
              </w:r>
              <w:r>
                <w:rPr>
                  <w:rStyle w:val="a7"/>
                </w:rPr>
                <w:t>П</w:t>
              </w:r>
              <w:r w:rsidRPr="00420A8C">
                <w:rPr>
                  <w:rStyle w:val="a7"/>
                </w:rPr>
                <w:t>АО «</w:t>
              </w:r>
              <w:r w:rsidR="00C65123">
                <w:rPr>
                  <w:rStyle w:val="a7"/>
                </w:rPr>
                <w:t>Башинформсвязь</w:t>
              </w:r>
              <w:r w:rsidRPr="00420A8C">
                <w:rPr>
                  <w:rStyle w:val="a7"/>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7"/>
          </w:rPr>
          <w:t>Положением о закупках товаров,                      работ, услуг ПАО «</w:t>
        </w:r>
        <w:r w:rsidR="00C65123">
          <w:rPr>
            <w:rStyle w:val="a7"/>
          </w:rPr>
          <w:t>Башинформсвязь</w:t>
        </w:r>
        <w:r w:rsidRPr="00AD4605">
          <w:rPr>
            <w:rStyle w:val="a7"/>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7D555A" w:rsidRPr="007D555A" w:rsidRDefault="007D555A" w:rsidP="007D555A">
      <w:pPr>
        <w:pStyle w:val="1"/>
        <w:widowControl w:val="0"/>
        <w:suppressAutoHyphens/>
        <w:spacing w:before="240"/>
        <w:jc w:val="center"/>
        <w:rPr>
          <w:rFonts w:ascii="Times New Roman" w:hAnsi="Times New Roman"/>
          <w:color w:val="auto"/>
          <w:sz w:val="24"/>
          <w:szCs w:val="24"/>
        </w:rPr>
      </w:pPr>
      <w:r w:rsidRPr="007D555A">
        <w:rPr>
          <w:rFonts w:ascii="Times New Roman" w:hAnsi="Times New Roman"/>
          <w:color w:val="auto"/>
          <w:sz w:val="24"/>
          <w:szCs w:val="24"/>
        </w:rPr>
        <w:t>ДОГОВОР №09-ПП-17/Р</w:t>
      </w:r>
    </w:p>
    <w:p w:rsidR="007D555A" w:rsidRPr="00CC6ECD" w:rsidRDefault="007D555A" w:rsidP="007D555A">
      <w:pPr>
        <w:widowControl w:val="0"/>
        <w:suppressAutoHyphens/>
        <w:jc w:val="center"/>
      </w:pPr>
    </w:p>
    <w:p w:rsidR="007D555A" w:rsidRPr="00CC6ECD" w:rsidRDefault="007D555A" w:rsidP="007D555A">
      <w:pPr>
        <w:pStyle w:val="aff6"/>
        <w:widowControl w:val="0"/>
        <w:tabs>
          <w:tab w:val="left" w:pos="0"/>
        </w:tabs>
        <w:suppressAutoHyphens/>
        <w:rPr>
          <w:b/>
          <w:bCs/>
        </w:rPr>
      </w:pPr>
      <w:r w:rsidRPr="00CC6ECD">
        <w:rPr>
          <w:b/>
          <w:bCs/>
        </w:rPr>
        <w:t>г.</w:t>
      </w:r>
      <w:r w:rsidRPr="00CC6ECD">
        <w:rPr>
          <w:b/>
          <w:bCs/>
          <w:lang w:val="en-US"/>
        </w:rPr>
        <w:t> </w:t>
      </w:r>
      <w:r w:rsidRPr="00CC6ECD">
        <w:rPr>
          <w:b/>
          <w:bCs/>
        </w:rPr>
        <w:t>Уфа</w:t>
      </w:r>
      <w:r>
        <w:rPr>
          <w:b/>
          <w:bCs/>
        </w:rPr>
        <w:t xml:space="preserve">    </w:t>
      </w:r>
      <w:r>
        <w:rPr>
          <w:b/>
          <w:bCs/>
        </w:rPr>
        <w:tab/>
      </w:r>
      <w:r w:rsidRPr="00CC6ECD">
        <w:rPr>
          <w:b/>
          <w:bCs/>
        </w:rPr>
        <w:tab/>
      </w:r>
      <w:r>
        <w:rPr>
          <w:b/>
          <w:bCs/>
        </w:rPr>
        <w:tab/>
      </w:r>
      <w:r>
        <w:rPr>
          <w:b/>
          <w:bCs/>
        </w:rPr>
        <w:tab/>
      </w:r>
      <w:r>
        <w:rPr>
          <w:b/>
          <w:bCs/>
        </w:rPr>
        <w:tab/>
      </w:r>
      <w:r>
        <w:rPr>
          <w:b/>
          <w:bCs/>
        </w:rPr>
        <w:tab/>
      </w:r>
      <w:r>
        <w:rPr>
          <w:b/>
          <w:bCs/>
        </w:rPr>
        <w:tab/>
        <w:t xml:space="preserve">                   </w:t>
      </w:r>
      <w:r w:rsidRPr="00CC6ECD">
        <w:rPr>
          <w:b/>
          <w:bCs/>
        </w:rPr>
        <w:t xml:space="preserve"> «__»</w:t>
      </w:r>
      <w:r w:rsidRPr="00CC6ECD">
        <w:rPr>
          <w:b/>
          <w:bCs/>
          <w:lang w:val="en-US"/>
        </w:rPr>
        <w:t> </w:t>
      </w:r>
      <w:r>
        <w:rPr>
          <w:b/>
          <w:bCs/>
        </w:rPr>
        <w:t>октября</w:t>
      </w:r>
      <w:r w:rsidRPr="00CC6ECD">
        <w:rPr>
          <w:b/>
          <w:bCs/>
        </w:rPr>
        <w:t xml:space="preserve"> 2017</w:t>
      </w:r>
      <w:r w:rsidRPr="00CC6ECD">
        <w:rPr>
          <w:b/>
          <w:bCs/>
          <w:lang w:val="en-US"/>
        </w:rPr>
        <w:t> </w:t>
      </w:r>
      <w:r w:rsidRPr="00CC6ECD">
        <w:rPr>
          <w:b/>
          <w:bCs/>
        </w:rPr>
        <w:t>г.</w:t>
      </w:r>
    </w:p>
    <w:p w:rsidR="007D555A" w:rsidRPr="00CC6ECD" w:rsidRDefault="007D555A" w:rsidP="007D555A">
      <w:pPr>
        <w:widowControl w:val="0"/>
        <w:suppressAutoHyphens/>
        <w:jc w:val="center"/>
      </w:pPr>
    </w:p>
    <w:p w:rsidR="007D555A" w:rsidRPr="007D555A" w:rsidRDefault="007D555A" w:rsidP="007D555A">
      <w:pPr>
        <w:pStyle w:val="1"/>
        <w:ind w:firstLine="851"/>
        <w:jc w:val="both"/>
        <w:rPr>
          <w:rFonts w:ascii="Times New Roman" w:hAnsi="Times New Roman"/>
          <w:b w:val="0"/>
          <w:color w:val="auto"/>
          <w:sz w:val="24"/>
          <w:szCs w:val="24"/>
        </w:rPr>
      </w:pPr>
      <w:r w:rsidRPr="007D555A">
        <w:rPr>
          <w:rFonts w:ascii="Times New Roman" w:hAnsi="Times New Roman"/>
          <w:color w:val="auto"/>
          <w:sz w:val="24"/>
          <w:szCs w:val="24"/>
        </w:rPr>
        <w:t xml:space="preserve">Публичное акционерное общество «Башинформсвязь» (ПАО «Башинформсвязь»), </w:t>
      </w:r>
      <w:r w:rsidRPr="007D555A">
        <w:rPr>
          <w:rFonts w:ascii="Times New Roman" w:hAnsi="Times New Roman"/>
          <w:b w:val="0"/>
          <w:color w:val="auto"/>
          <w:sz w:val="24"/>
          <w:szCs w:val="24"/>
        </w:rPr>
        <w:t xml:space="preserve">именуемое в дальнейшем «Заказчик», в лице Генерального директора Долгоаршинных Марата Гайнулловича, действующего на основании Устава, с одной стороны, и </w:t>
      </w:r>
      <w:r w:rsidRPr="007D555A">
        <w:rPr>
          <w:rFonts w:ascii="Times New Roman" w:hAnsi="Times New Roman"/>
          <w:color w:val="auto"/>
          <w:sz w:val="24"/>
          <w:szCs w:val="24"/>
        </w:rPr>
        <w:t>Общество с ограниченной ответственностью «Инлайн Телеком Солюшнс»</w:t>
      </w:r>
      <w:r w:rsidRPr="007D555A">
        <w:rPr>
          <w:rFonts w:ascii="Times New Roman" w:hAnsi="Times New Roman"/>
          <w:b w:val="0"/>
          <w:color w:val="auto"/>
          <w:sz w:val="24"/>
          <w:szCs w:val="24"/>
        </w:rPr>
        <w:t xml:space="preserve">, именуемое в дальнейшем </w:t>
      </w:r>
      <w:r w:rsidRPr="007D555A">
        <w:rPr>
          <w:rFonts w:ascii="Times New Roman" w:hAnsi="Times New Roman"/>
          <w:color w:val="auto"/>
          <w:sz w:val="24"/>
          <w:szCs w:val="24"/>
        </w:rPr>
        <w:t>«Подрядчик»</w:t>
      </w:r>
      <w:r w:rsidRPr="007D555A">
        <w:rPr>
          <w:rFonts w:ascii="Times New Roman" w:hAnsi="Times New Roman"/>
          <w:b w:val="0"/>
          <w:color w:val="auto"/>
          <w:sz w:val="24"/>
          <w:szCs w:val="24"/>
        </w:rPr>
        <w:t>, в лице Генерального директора Петрова Евгения Анатольевича, действующего на основании Устава, с другой стороны,  совместно именуемые «Стороны», заключили договор от «___» октября 2017г. №09-ПП-17/Р (далее по тексту – Договор) о нижеследующем:</w:t>
      </w:r>
    </w:p>
    <w:p w:rsidR="007D555A" w:rsidRPr="00CC6ECD" w:rsidRDefault="007D555A" w:rsidP="007D555A">
      <w:pPr>
        <w:pStyle w:val="a0"/>
        <w:numPr>
          <w:ilvl w:val="0"/>
          <w:numId w:val="0"/>
        </w:numPr>
        <w:jc w:val="left"/>
        <w:rPr>
          <w:sz w:val="24"/>
          <w:szCs w:val="24"/>
        </w:rPr>
      </w:pPr>
    </w:p>
    <w:p w:rsidR="007D555A" w:rsidRPr="00797754" w:rsidRDefault="007D555A" w:rsidP="007D555A">
      <w:pPr>
        <w:pStyle w:val="a0"/>
        <w:rPr>
          <w:b/>
          <w:sz w:val="24"/>
          <w:szCs w:val="24"/>
        </w:rPr>
      </w:pPr>
      <w:r w:rsidRPr="00797754">
        <w:rPr>
          <w:b/>
          <w:sz w:val="24"/>
          <w:szCs w:val="24"/>
        </w:rPr>
        <w:t>Предмет договора</w:t>
      </w:r>
    </w:p>
    <w:p w:rsidR="007D555A" w:rsidRPr="00CC6ECD" w:rsidRDefault="007D555A" w:rsidP="007D555A">
      <w:pPr>
        <w:autoSpaceDE w:val="0"/>
        <w:autoSpaceDN w:val="0"/>
        <w:adjustRightInd w:val="0"/>
        <w:jc w:val="both"/>
      </w:pPr>
    </w:p>
    <w:p w:rsidR="007D555A" w:rsidRPr="00CC6ECD" w:rsidRDefault="007D555A" w:rsidP="007D555A">
      <w:pPr>
        <w:pStyle w:val="a1"/>
        <w:rPr>
          <w:sz w:val="24"/>
          <w:szCs w:val="24"/>
        </w:rPr>
      </w:pPr>
      <w:r w:rsidRPr="00CC6ECD">
        <w:rPr>
          <w:sz w:val="24"/>
          <w:szCs w:val="24"/>
        </w:rPr>
        <w:t>Предметом Договора является приобретение и внедрение системы противодействия компьютерным атакам на информационные ресурсы государственных органов Республики Башкортостан (далее – услуги).</w:t>
      </w:r>
    </w:p>
    <w:p w:rsidR="007D555A" w:rsidRPr="00CC6ECD" w:rsidRDefault="007D555A" w:rsidP="007D555A">
      <w:pPr>
        <w:pStyle w:val="a1"/>
        <w:rPr>
          <w:sz w:val="24"/>
          <w:szCs w:val="24"/>
        </w:rPr>
      </w:pPr>
      <w:r w:rsidRPr="00CC6ECD">
        <w:rPr>
          <w:sz w:val="24"/>
          <w:szCs w:val="24"/>
        </w:rPr>
        <w:t xml:space="preserve">В соответствии с условиями Договора Заказчик поручает, а Подрядчик </w:t>
      </w:r>
      <w:bookmarkStart w:id="34" w:name="OLE_LINK2"/>
      <w:r w:rsidRPr="00CC6ECD">
        <w:rPr>
          <w:sz w:val="24"/>
          <w:szCs w:val="24"/>
        </w:rPr>
        <w:t>принимает на себя обязательства по</w:t>
      </w:r>
      <w:bookmarkEnd w:id="34"/>
      <w:r w:rsidRPr="00CC6ECD">
        <w:rPr>
          <w:sz w:val="24"/>
          <w:szCs w:val="24"/>
        </w:rPr>
        <w:t xml:space="preserve"> </w:t>
      </w:r>
      <w:r>
        <w:rPr>
          <w:sz w:val="24"/>
          <w:szCs w:val="24"/>
        </w:rPr>
        <w:t xml:space="preserve">поставке оборудования и </w:t>
      </w:r>
      <w:r w:rsidRPr="00CC6ECD">
        <w:rPr>
          <w:sz w:val="24"/>
          <w:szCs w:val="24"/>
        </w:rPr>
        <w:t xml:space="preserve">оказанию услуг в соответствии с </w:t>
      </w:r>
      <w:r w:rsidRPr="00CC6ECD">
        <w:rPr>
          <w:sz w:val="24"/>
          <w:szCs w:val="24"/>
          <w:lang w:eastAsia="ru-RU"/>
        </w:rPr>
        <w:t>Техническим заданием (Приложение № 1 к Договору), являющимся неотъемлемой частью Договора.</w:t>
      </w:r>
    </w:p>
    <w:p w:rsidR="007D555A" w:rsidRPr="00CC6ECD" w:rsidRDefault="007D555A" w:rsidP="007D555A">
      <w:pPr>
        <w:pStyle w:val="a1"/>
        <w:rPr>
          <w:sz w:val="24"/>
          <w:szCs w:val="24"/>
          <w:lang w:eastAsia="ru-RU"/>
        </w:rPr>
      </w:pPr>
      <w:r w:rsidRPr="00CC6ECD">
        <w:rPr>
          <w:sz w:val="24"/>
          <w:szCs w:val="24"/>
          <w:lang w:eastAsia="ru-RU"/>
        </w:rPr>
        <w:t>Место оказания Услуги: по месту нахождения Подрядчика, а также на территории Республики Башкортостан.</w:t>
      </w:r>
    </w:p>
    <w:p w:rsidR="007D555A" w:rsidRPr="00CC6ECD" w:rsidRDefault="007D555A" w:rsidP="007D555A">
      <w:pPr>
        <w:tabs>
          <w:tab w:val="left" w:pos="936"/>
        </w:tabs>
        <w:jc w:val="both"/>
        <w:outlineLvl w:val="1"/>
      </w:pPr>
    </w:p>
    <w:p w:rsidR="007D555A" w:rsidRPr="00797754" w:rsidRDefault="007D555A" w:rsidP="007D555A">
      <w:pPr>
        <w:pStyle w:val="a0"/>
        <w:rPr>
          <w:b/>
          <w:sz w:val="24"/>
          <w:szCs w:val="24"/>
        </w:rPr>
      </w:pPr>
      <w:r w:rsidRPr="00797754">
        <w:rPr>
          <w:b/>
          <w:sz w:val="24"/>
          <w:szCs w:val="24"/>
        </w:rPr>
        <w:t>Цена Договора и порядок расчетов</w:t>
      </w:r>
    </w:p>
    <w:p w:rsidR="007D555A" w:rsidRPr="00CC6ECD" w:rsidRDefault="007D555A" w:rsidP="007D555A">
      <w:pPr>
        <w:pStyle w:val="a0"/>
        <w:numPr>
          <w:ilvl w:val="0"/>
          <w:numId w:val="0"/>
        </w:numPr>
        <w:jc w:val="left"/>
        <w:rPr>
          <w:sz w:val="24"/>
          <w:szCs w:val="24"/>
        </w:rPr>
      </w:pPr>
    </w:p>
    <w:p w:rsidR="007D555A" w:rsidRPr="007B1BE8" w:rsidRDefault="007D555A" w:rsidP="007D555A">
      <w:pPr>
        <w:pStyle w:val="a1"/>
        <w:rPr>
          <w:rFonts w:eastAsia="Times New Roman"/>
          <w:bCs/>
          <w:sz w:val="24"/>
          <w:szCs w:val="24"/>
          <w:lang w:eastAsia="ru-RU"/>
        </w:rPr>
      </w:pPr>
      <w:r w:rsidRPr="007B1BE8">
        <w:rPr>
          <w:rFonts w:eastAsia="Times New Roman"/>
          <w:bCs/>
          <w:sz w:val="24"/>
          <w:szCs w:val="24"/>
          <w:lang w:eastAsia="ru-RU"/>
        </w:rPr>
        <w:t>Цена Договора включает в себя стоимость Услуг и оборудования и в соответствии с Приложением № 2 к Договору, составляет 5 044 182 (Пять миллионов сорок четыре тысячи сто восемьдесят два) рубля 47 копеек, в том числе НДС 18% – 769 451 (Семьсот шестьдесят девять тысяч четыреста пятьдесят один) рубль 56 копеек. В цене договора стоимость оборудования составляет 4</w:t>
      </w:r>
      <w:r>
        <w:rPr>
          <w:rFonts w:eastAsia="Times New Roman"/>
          <w:bCs/>
          <w:sz w:val="24"/>
          <w:szCs w:val="24"/>
          <w:lang w:eastAsia="ru-RU"/>
        </w:rPr>
        <w:t> </w:t>
      </w:r>
      <w:r w:rsidRPr="007B1BE8">
        <w:rPr>
          <w:rFonts w:eastAsia="Times New Roman"/>
          <w:bCs/>
          <w:sz w:val="24"/>
          <w:szCs w:val="24"/>
          <w:lang w:eastAsia="ru-RU"/>
        </w:rPr>
        <w:t>365</w:t>
      </w:r>
      <w:r>
        <w:rPr>
          <w:rFonts w:eastAsia="Times New Roman"/>
          <w:bCs/>
          <w:sz w:val="24"/>
          <w:szCs w:val="24"/>
          <w:lang w:eastAsia="ru-RU"/>
        </w:rPr>
        <w:t xml:space="preserve"> </w:t>
      </w:r>
      <w:r w:rsidRPr="007B1BE8">
        <w:rPr>
          <w:rFonts w:eastAsia="Times New Roman"/>
          <w:bCs/>
          <w:sz w:val="24"/>
          <w:szCs w:val="24"/>
          <w:lang w:eastAsia="ru-RU"/>
        </w:rPr>
        <w:t>682 (четыре миллиона триста шестьдесят пять тысяч шестьсот восемьдесят два) рубля 47 копеек, в том числе НДС 18% - 665951 (шестьсот шестьдесят пять тысяч девятьсот пятьдесят один) рубль 56 копеек, стоимость Услуг составляет 678 500 (шестьсот семьдесят восемь тысяч пятьсот) рублей 00 копеек, в том числе НДС 18% - 103 500 (Сто три тысячи пятьсот) рублей 00 копеек. Подробная разбивка Цены Договора представлена в Приложении №2 к Договору.</w:t>
      </w:r>
    </w:p>
    <w:p w:rsidR="007D555A" w:rsidRPr="00CC6ECD" w:rsidRDefault="007D555A" w:rsidP="007D555A">
      <w:pPr>
        <w:pStyle w:val="1"/>
        <w:tabs>
          <w:tab w:val="left" w:pos="567"/>
        </w:tabs>
        <w:spacing w:before="60"/>
        <w:jc w:val="both"/>
        <w:rPr>
          <w:rFonts w:ascii="Times New Roman" w:hAnsi="Times New Roman"/>
          <w:b w:val="0"/>
          <w:sz w:val="24"/>
          <w:szCs w:val="24"/>
        </w:rPr>
      </w:pPr>
      <w:r w:rsidRPr="007B1BE8">
        <w:rPr>
          <w:rFonts w:ascii="Times New Roman" w:hAnsi="Times New Roman"/>
          <w:b w:val="0"/>
          <w:sz w:val="24"/>
          <w:szCs w:val="24"/>
        </w:rPr>
        <w:tab/>
      </w:r>
      <w:r w:rsidRPr="007D555A">
        <w:rPr>
          <w:rFonts w:ascii="Times New Roman" w:hAnsi="Times New Roman"/>
          <w:b w:val="0"/>
          <w:color w:val="auto"/>
          <w:sz w:val="24"/>
          <w:szCs w:val="24"/>
        </w:rPr>
        <w:t xml:space="preserve"> 2.2. При выявлении необходимости оказания Дополнительных услуг Стороны могут подписать соответствующее соглашение. В случае увеличения или уменьшения объемов услуг относительно указанных в задании на выполнение услуг (приложение №1 к договору), стоимость услуг может быть скорректирована не более, чем в пределах 30 процентов от суммы Договора.</w:t>
      </w:r>
    </w:p>
    <w:p w:rsidR="007D555A" w:rsidRDefault="007D555A" w:rsidP="007D555A">
      <w:pPr>
        <w:widowControl w:val="0"/>
        <w:suppressAutoHyphens/>
        <w:spacing w:before="60"/>
        <w:ind w:firstLine="567"/>
        <w:jc w:val="both"/>
      </w:pPr>
      <w:r w:rsidRPr="00CC6ECD">
        <w:t xml:space="preserve">2.3. Оплата </w:t>
      </w:r>
      <w:r>
        <w:t>услуг и оборудования</w:t>
      </w:r>
      <w:r w:rsidRPr="00CC6ECD">
        <w:t xml:space="preserve"> осуществляется в следующем порядке:</w:t>
      </w:r>
    </w:p>
    <w:p w:rsidR="007D555A" w:rsidRPr="002A3E26" w:rsidRDefault="007D555A" w:rsidP="007D555A">
      <w:pPr>
        <w:pStyle w:val="a8"/>
        <w:numPr>
          <w:ilvl w:val="1"/>
          <w:numId w:val="21"/>
        </w:numPr>
        <w:tabs>
          <w:tab w:val="left" w:pos="1276"/>
        </w:tabs>
        <w:ind w:left="0" w:firstLine="709"/>
        <w:contextualSpacing w:val="0"/>
        <w:jc w:val="both"/>
        <w:outlineLvl w:val="1"/>
        <w:rPr>
          <w:rFonts w:eastAsiaTheme="minorHAnsi"/>
          <w:vanish/>
          <w:sz w:val="28"/>
          <w:szCs w:val="28"/>
          <w:lang w:eastAsia="en-US"/>
        </w:rPr>
      </w:pPr>
    </w:p>
    <w:p w:rsidR="007D555A" w:rsidRPr="002A3E26" w:rsidRDefault="007D555A" w:rsidP="007D555A">
      <w:pPr>
        <w:pStyle w:val="a8"/>
        <w:numPr>
          <w:ilvl w:val="1"/>
          <w:numId w:val="21"/>
        </w:numPr>
        <w:tabs>
          <w:tab w:val="left" w:pos="1276"/>
        </w:tabs>
        <w:ind w:left="0" w:firstLine="709"/>
        <w:contextualSpacing w:val="0"/>
        <w:jc w:val="both"/>
        <w:outlineLvl w:val="1"/>
        <w:rPr>
          <w:rFonts w:eastAsiaTheme="minorHAnsi"/>
          <w:vanish/>
          <w:sz w:val="28"/>
          <w:szCs w:val="28"/>
          <w:lang w:eastAsia="en-US"/>
        </w:rPr>
      </w:pPr>
    </w:p>
    <w:p w:rsidR="007D555A" w:rsidRPr="002A3E26" w:rsidRDefault="007D555A" w:rsidP="007D555A">
      <w:pPr>
        <w:pStyle w:val="western"/>
        <w:numPr>
          <w:ilvl w:val="2"/>
          <w:numId w:val="21"/>
        </w:numPr>
        <w:ind w:left="0" w:firstLine="714"/>
        <w:rPr>
          <w:rFonts w:ascii="Times New Roman" w:hAnsi="Times New Roman" w:cs="Times New Roman"/>
          <w:color w:val="000000"/>
          <w:lang w:eastAsia="ru-RU"/>
        </w:rPr>
      </w:pPr>
      <w:r w:rsidRPr="002A3E26">
        <w:rPr>
          <w:rFonts w:ascii="Times New Roman" w:hAnsi="Times New Roman" w:cs="Times New Roman"/>
          <w:color w:val="000000"/>
          <w:lang w:eastAsia="ru-RU"/>
        </w:rPr>
        <w:t xml:space="preserve">Оплата осуществляется по безналичному расчёту в российских рублях путём перечисления денежных средств на расчётный счёт </w:t>
      </w:r>
      <w:r>
        <w:rPr>
          <w:rFonts w:ascii="Times New Roman" w:hAnsi="Times New Roman" w:cs="Times New Roman"/>
          <w:color w:val="000000"/>
          <w:lang w:eastAsia="ru-RU"/>
        </w:rPr>
        <w:t>Подрядчика</w:t>
      </w:r>
      <w:r w:rsidRPr="002A3E26">
        <w:rPr>
          <w:rFonts w:ascii="Times New Roman" w:hAnsi="Times New Roman" w:cs="Times New Roman"/>
          <w:color w:val="000000"/>
          <w:lang w:eastAsia="ru-RU"/>
        </w:rPr>
        <w:t xml:space="preserve">. Обязанность по оплате считается исполненной </w:t>
      </w:r>
      <w:r>
        <w:rPr>
          <w:rFonts w:ascii="Times New Roman" w:hAnsi="Times New Roman" w:cs="Times New Roman"/>
          <w:color w:val="000000"/>
          <w:lang w:eastAsia="ru-RU"/>
        </w:rPr>
        <w:t xml:space="preserve">Заказчиком </w:t>
      </w:r>
      <w:r w:rsidRPr="002A3E26">
        <w:rPr>
          <w:rFonts w:ascii="Times New Roman" w:hAnsi="Times New Roman" w:cs="Times New Roman"/>
          <w:color w:val="000000"/>
          <w:lang w:eastAsia="ru-RU"/>
        </w:rPr>
        <w:t xml:space="preserve">со дня списания денежных средств с расчётного счёта </w:t>
      </w:r>
      <w:r>
        <w:rPr>
          <w:rFonts w:ascii="Times New Roman" w:hAnsi="Times New Roman" w:cs="Times New Roman"/>
          <w:color w:val="000000"/>
          <w:lang w:eastAsia="ru-RU"/>
        </w:rPr>
        <w:t>Заказчика</w:t>
      </w:r>
      <w:r w:rsidRPr="002A3E26">
        <w:rPr>
          <w:rFonts w:ascii="Times New Roman" w:hAnsi="Times New Roman" w:cs="Times New Roman"/>
          <w:color w:val="000000"/>
          <w:lang w:eastAsia="ru-RU"/>
        </w:rPr>
        <w:t>.</w:t>
      </w:r>
    </w:p>
    <w:p w:rsidR="007D555A" w:rsidRDefault="007D555A" w:rsidP="007D555A">
      <w:pPr>
        <w:widowControl w:val="0"/>
        <w:suppressAutoHyphens/>
        <w:spacing w:before="60"/>
        <w:ind w:firstLine="567"/>
        <w:jc w:val="both"/>
        <w:rPr>
          <w:iCs/>
        </w:rPr>
      </w:pPr>
      <w:r>
        <w:rPr>
          <w:bCs/>
        </w:rPr>
        <w:t>2.3.2</w:t>
      </w:r>
      <w:r w:rsidRPr="00CC6ECD">
        <w:rPr>
          <w:bCs/>
        </w:rPr>
        <w:t>.</w:t>
      </w:r>
      <w:r w:rsidRPr="00CC6ECD">
        <w:t> </w:t>
      </w:r>
      <w:r w:rsidRPr="00470DEF">
        <w:rPr>
          <w:color w:val="000000"/>
        </w:rPr>
        <w:t xml:space="preserve">Оплата по настоящему Договору производится </w:t>
      </w:r>
      <w:r>
        <w:rPr>
          <w:color w:val="000000"/>
        </w:rPr>
        <w:t>Заказчиком</w:t>
      </w:r>
      <w:r w:rsidRPr="00470DEF">
        <w:rPr>
          <w:color w:val="000000"/>
        </w:rPr>
        <w:t xml:space="preserve"> по факту поставки </w:t>
      </w:r>
      <w:r>
        <w:rPr>
          <w:color w:val="000000"/>
        </w:rPr>
        <w:t>оборудования и оказания услуг</w:t>
      </w:r>
      <w:r w:rsidRPr="00470DEF">
        <w:rPr>
          <w:color w:val="000000"/>
        </w:rPr>
        <w:t xml:space="preserve"> в течение </w:t>
      </w:r>
      <w:r>
        <w:rPr>
          <w:color w:val="000000"/>
        </w:rPr>
        <w:t>25</w:t>
      </w:r>
      <w:r w:rsidRPr="00470DEF">
        <w:rPr>
          <w:color w:val="000000"/>
        </w:rPr>
        <w:t xml:space="preserve"> (</w:t>
      </w:r>
      <w:r>
        <w:rPr>
          <w:color w:val="000000"/>
        </w:rPr>
        <w:t>двадцати пяти</w:t>
      </w:r>
      <w:r w:rsidRPr="00470DEF">
        <w:rPr>
          <w:color w:val="000000"/>
        </w:rPr>
        <w:t>) календарных дней</w:t>
      </w:r>
      <w:r w:rsidRPr="00A31B42">
        <w:rPr>
          <w:lang w:eastAsia="en-US"/>
        </w:rPr>
        <w:t xml:space="preserve"> с момента получения оригинала счета</w:t>
      </w:r>
      <w:r>
        <w:rPr>
          <w:lang w:eastAsia="en-US"/>
        </w:rPr>
        <w:t>. Подрядчик</w:t>
      </w:r>
      <w:r w:rsidRPr="00A31B42">
        <w:rPr>
          <w:lang w:eastAsia="en-US"/>
        </w:rPr>
        <w:t xml:space="preserve"> выставляет счет не позднее</w:t>
      </w:r>
      <w:r>
        <w:rPr>
          <w:lang w:eastAsia="en-US"/>
        </w:rPr>
        <w:t xml:space="preserve"> </w:t>
      </w:r>
      <w:r w:rsidRPr="00A31B42">
        <w:rPr>
          <w:lang w:eastAsia="en-US"/>
        </w:rPr>
        <w:t xml:space="preserve">5 (пяти) </w:t>
      </w:r>
      <w:r>
        <w:rPr>
          <w:lang w:eastAsia="en-US"/>
        </w:rPr>
        <w:t>Р</w:t>
      </w:r>
      <w:r w:rsidRPr="00A31B42">
        <w:rPr>
          <w:lang w:eastAsia="en-US"/>
        </w:rPr>
        <w:t>абочих дней</w:t>
      </w:r>
      <w:r>
        <w:rPr>
          <w:lang w:eastAsia="en-US"/>
        </w:rPr>
        <w:t xml:space="preserve"> с даты подписания Заказчиком Акта сдачи – приемки оказанных услуг (приложение №3) и товарной накладной на поставку оборудования</w:t>
      </w:r>
      <w:r w:rsidRPr="00CC6ECD">
        <w:rPr>
          <w:iCs/>
        </w:rPr>
        <w:t>.</w:t>
      </w:r>
    </w:p>
    <w:p w:rsidR="007D555A" w:rsidRDefault="007D555A" w:rsidP="007D555A">
      <w:pPr>
        <w:widowControl w:val="0"/>
        <w:suppressAutoHyphens/>
        <w:spacing w:before="60"/>
        <w:ind w:firstLine="567"/>
        <w:jc w:val="both"/>
      </w:pPr>
      <w:r>
        <w:rPr>
          <w:bCs/>
        </w:rPr>
        <w:t>2.3.3</w:t>
      </w:r>
      <w:r w:rsidRPr="00CC6ECD">
        <w:rPr>
          <w:bCs/>
        </w:rPr>
        <w:t>.</w:t>
      </w:r>
      <w:r w:rsidRPr="00CC6ECD">
        <w:t> </w:t>
      </w:r>
      <w:r>
        <w:t>По мере необходимости Стороны осуществляют сверку расчетов по Договору с оформлением двустороннего акта сверки расчетов. Акт сверки расчетов составляется заинтересованной Стороной в 2-х экземплярах, каждый из которых должен быть подписан уполномоченным представителем этой Стороны. Сторона инициатор направляет в адрес Стороны-получателя два оригинала акта сверки расчетов почтовой связью заказным или ценным письмом, или иным согласованным Сторонами способом. В течение 10 (десяти) рабочих дней со дня получения акта сверки расчетов Сторона-получатель должна подписать, направить один экземпляр акта сверки расчетов в адрес Стороны-инициатора или направить Стороне 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со дня получения акта сверки расчетов Сторона-получатель не направит в адрес Стороны-инициатора подписанный акт сверки расчетов или письменное мотивированное возражение по поводу достоверности содержащейся в нем информации, акт сверки расчетов считается признанным Стороной-получателем в редакции Стороны-инициатора.</w:t>
      </w:r>
    </w:p>
    <w:p w:rsidR="007D555A" w:rsidRPr="00CC6ECD" w:rsidRDefault="007D555A" w:rsidP="004C500F">
      <w:pPr>
        <w:widowControl w:val="0"/>
        <w:suppressAutoHyphens/>
        <w:spacing w:before="60"/>
        <w:ind w:firstLine="567"/>
        <w:jc w:val="both"/>
        <w:rPr>
          <w:i/>
        </w:rPr>
      </w:pPr>
      <w:r>
        <w:t xml:space="preserve">2.3.4. </w:t>
      </w:r>
      <w:r>
        <w:rPr>
          <w:color w:val="000000"/>
        </w:rPr>
        <w:t>Стороны установили, что проценты за период пользования денежными средствами, предусмотренные п. 1 статьи 317.1 Гражданского кодекса РФ, не начисляются на сумму денежных обязательств, возникших по настоящему Договору.</w:t>
      </w:r>
    </w:p>
    <w:p w:rsidR="007D555A" w:rsidRPr="00CC6ECD" w:rsidRDefault="007D555A" w:rsidP="007D555A">
      <w:pPr>
        <w:tabs>
          <w:tab w:val="left" w:pos="993"/>
        </w:tabs>
        <w:jc w:val="both"/>
      </w:pPr>
    </w:p>
    <w:p w:rsidR="007D555A" w:rsidRPr="00797754" w:rsidRDefault="007D555A" w:rsidP="007D555A">
      <w:pPr>
        <w:pStyle w:val="a0"/>
        <w:rPr>
          <w:b/>
          <w:sz w:val="24"/>
          <w:szCs w:val="24"/>
        </w:rPr>
      </w:pPr>
      <w:r w:rsidRPr="00797754">
        <w:rPr>
          <w:b/>
          <w:sz w:val="24"/>
          <w:szCs w:val="24"/>
        </w:rPr>
        <w:t>Сроки оказания услуг</w:t>
      </w:r>
    </w:p>
    <w:p w:rsidR="007D555A" w:rsidRDefault="007D555A" w:rsidP="007D555A">
      <w:pPr>
        <w:pStyle w:val="a1"/>
        <w:rPr>
          <w:sz w:val="24"/>
          <w:szCs w:val="24"/>
        </w:rPr>
      </w:pPr>
      <w:r>
        <w:rPr>
          <w:sz w:val="24"/>
          <w:szCs w:val="24"/>
        </w:rPr>
        <w:t>Срок поставки оборудования: с момента заключения Договора до 26 октября 2017 года включительно.</w:t>
      </w:r>
    </w:p>
    <w:p w:rsidR="007D555A" w:rsidRPr="00CC6ECD" w:rsidRDefault="007D555A" w:rsidP="007D555A">
      <w:pPr>
        <w:pStyle w:val="a1"/>
        <w:rPr>
          <w:sz w:val="24"/>
          <w:szCs w:val="24"/>
        </w:rPr>
      </w:pPr>
      <w:r w:rsidRPr="00CC6ECD">
        <w:rPr>
          <w:sz w:val="24"/>
          <w:szCs w:val="24"/>
          <w:lang w:eastAsia="ru-RU"/>
        </w:rPr>
        <w:t xml:space="preserve">Срок </w:t>
      </w:r>
      <w:r w:rsidRPr="00CC6ECD">
        <w:rPr>
          <w:sz w:val="24"/>
          <w:szCs w:val="24"/>
        </w:rPr>
        <w:t>оказания</w:t>
      </w:r>
      <w:r w:rsidRPr="00CC6ECD">
        <w:rPr>
          <w:sz w:val="24"/>
          <w:szCs w:val="24"/>
          <w:lang w:eastAsia="ru-RU"/>
        </w:rPr>
        <w:t xml:space="preserve"> услуг: с момента заключения Договора по 31 октября 2017 года включительно.</w:t>
      </w:r>
    </w:p>
    <w:p w:rsidR="007D555A" w:rsidRPr="00CC6ECD" w:rsidRDefault="007D555A" w:rsidP="007D555A">
      <w:pPr>
        <w:pStyle w:val="a1"/>
        <w:numPr>
          <w:ilvl w:val="0"/>
          <w:numId w:val="0"/>
        </w:numPr>
        <w:ind w:left="709"/>
        <w:rPr>
          <w:sz w:val="24"/>
          <w:szCs w:val="24"/>
        </w:rPr>
      </w:pPr>
    </w:p>
    <w:p w:rsidR="007D555A" w:rsidRPr="00797754" w:rsidRDefault="007D555A" w:rsidP="007D555A">
      <w:pPr>
        <w:pStyle w:val="a0"/>
        <w:rPr>
          <w:b/>
          <w:sz w:val="24"/>
          <w:szCs w:val="24"/>
        </w:rPr>
      </w:pPr>
      <w:r w:rsidRPr="00797754">
        <w:rPr>
          <w:b/>
          <w:sz w:val="24"/>
          <w:szCs w:val="24"/>
        </w:rPr>
        <w:t>Права и обязанности сторон</w:t>
      </w:r>
    </w:p>
    <w:p w:rsidR="007D555A" w:rsidRPr="00CC6ECD" w:rsidRDefault="007D555A" w:rsidP="007D555A">
      <w:pPr>
        <w:pStyle w:val="a1"/>
        <w:keepNext/>
        <w:rPr>
          <w:sz w:val="24"/>
          <w:szCs w:val="24"/>
          <w:lang w:eastAsia="ru-RU"/>
        </w:rPr>
      </w:pPr>
      <w:r w:rsidRPr="00CC6ECD">
        <w:rPr>
          <w:sz w:val="24"/>
          <w:szCs w:val="24"/>
          <w:lang w:eastAsia="ru-RU"/>
        </w:rPr>
        <w:t>Заказчик обязан:</w:t>
      </w:r>
    </w:p>
    <w:p w:rsidR="007D555A" w:rsidRPr="00CC6ECD" w:rsidRDefault="007D555A" w:rsidP="007D555A">
      <w:pPr>
        <w:tabs>
          <w:tab w:val="left" w:pos="993"/>
          <w:tab w:val="left" w:pos="1560"/>
        </w:tabs>
        <w:ind w:firstLine="709"/>
        <w:contextualSpacing/>
        <w:jc w:val="both"/>
      </w:pPr>
      <w:r w:rsidRPr="00CC6ECD">
        <w:t>4.1.1.</w:t>
      </w:r>
      <w:r w:rsidRPr="00CC6ECD">
        <w:tab/>
        <w:t>Содействовать оказанию услуг путем предоставления Подрядчику возможности получения необходимой для оказания услуг информации, оказания консультаций, назначения уполномоченных представителей для оперативного решения рабочих вопросов.</w:t>
      </w:r>
    </w:p>
    <w:p w:rsidR="007D555A" w:rsidRDefault="007D555A" w:rsidP="007D555A">
      <w:pPr>
        <w:pStyle w:val="a1"/>
        <w:numPr>
          <w:ilvl w:val="0"/>
          <w:numId w:val="0"/>
        </w:numPr>
        <w:ind w:firstLine="709"/>
        <w:rPr>
          <w:rFonts w:eastAsia="Times New Roman"/>
          <w:sz w:val="24"/>
          <w:szCs w:val="24"/>
          <w:lang w:eastAsia="ru-RU"/>
        </w:rPr>
      </w:pPr>
      <w:r w:rsidRPr="00CC6ECD">
        <w:rPr>
          <w:rFonts w:eastAsia="Times New Roman"/>
          <w:sz w:val="24"/>
          <w:szCs w:val="24"/>
          <w:lang w:eastAsia="ru-RU"/>
        </w:rPr>
        <w:t>4.1.2.</w:t>
      </w:r>
      <w:r w:rsidRPr="00CC6ECD">
        <w:rPr>
          <w:rFonts w:eastAsia="Times New Roman"/>
          <w:sz w:val="24"/>
          <w:szCs w:val="24"/>
          <w:lang w:eastAsia="ru-RU"/>
        </w:rPr>
        <w:tab/>
      </w:r>
      <w:r>
        <w:rPr>
          <w:rFonts w:eastAsia="Times New Roman"/>
          <w:sz w:val="24"/>
          <w:szCs w:val="24"/>
          <w:lang w:eastAsia="ru-RU"/>
        </w:rPr>
        <w:t xml:space="preserve"> Принять поставленные оборудование по товарной накладной ТОРГ-12.</w:t>
      </w:r>
    </w:p>
    <w:p w:rsidR="007D555A" w:rsidRPr="00CC6ECD" w:rsidRDefault="007D555A" w:rsidP="007D555A">
      <w:pPr>
        <w:pStyle w:val="a1"/>
        <w:numPr>
          <w:ilvl w:val="0"/>
          <w:numId w:val="0"/>
        </w:numPr>
        <w:ind w:firstLine="709"/>
        <w:rPr>
          <w:rFonts w:eastAsia="Times New Roman"/>
          <w:sz w:val="24"/>
          <w:szCs w:val="24"/>
          <w:lang w:eastAsia="ru-RU"/>
        </w:rPr>
      </w:pPr>
      <w:r>
        <w:rPr>
          <w:rFonts w:eastAsia="Times New Roman"/>
          <w:sz w:val="24"/>
          <w:szCs w:val="24"/>
          <w:lang w:eastAsia="ru-RU"/>
        </w:rPr>
        <w:t xml:space="preserve">4.1.3. </w:t>
      </w:r>
      <w:r w:rsidRPr="00CC6ECD">
        <w:rPr>
          <w:sz w:val="24"/>
          <w:szCs w:val="24"/>
        </w:rPr>
        <w:t>Оплатить надлежащим образом оказанные услуги в соответствии с порядком сдачи-приемки оказанных услуг, изложенным в разделе 2.</w:t>
      </w:r>
      <w:r w:rsidRPr="00CC6ECD">
        <w:rPr>
          <w:rFonts w:eastAsia="Times New Roman"/>
          <w:sz w:val="24"/>
          <w:szCs w:val="24"/>
          <w:lang w:eastAsia="ru-RU"/>
        </w:rPr>
        <w:t xml:space="preserve"> </w:t>
      </w:r>
    </w:p>
    <w:p w:rsidR="007D555A" w:rsidRPr="00CC6ECD" w:rsidRDefault="007D555A" w:rsidP="007D555A">
      <w:pPr>
        <w:pStyle w:val="a1"/>
        <w:numPr>
          <w:ilvl w:val="0"/>
          <w:numId w:val="0"/>
        </w:numPr>
        <w:ind w:firstLine="709"/>
        <w:rPr>
          <w:rFonts w:eastAsia="Times New Roman"/>
          <w:sz w:val="24"/>
          <w:szCs w:val="24"/>
          <w:lang w:eastAsia="ru-RU"/>
        </w:rPr>
      </w:pPr>
      <w:r w:rsidRPr="00CC6ECD">
        <w:rPr>
          <w:rFonts w:eastAsia="Times New Roman"/>
          <w:sz w:val="24"/>
          <w:szCs w:val="24"/>
          <w:lang w:eastAsia="ru-RU"/>
        </w:rPr>
        <w:t>4.1.3. Принять оказанные услуги у Подрядчика в соответствии с разделом 5 Договора.</w:t>
      </w:r>
    </w:p>
    <w:p w:rsidR="007D555A" w:rsidRPr="00CC6ECD" w:rsidRDefault="007D555A" w:rsidP="007D555A">
      <w:pPr>
        <w:pStyle w:val="a1"/>
        <w:numPr>
          <w:ilvl w:val="0"/>
          <w:numId w:val="0"/>
        </w:numPr>
        <w:ind w:firstLine="709"/>
        <w:rPr>
          <w:sz w:val="24"/>
          <w:szCs w:val="24"/>
          <w:lang w:eastAsia="ru-RU"/>
        </w:rPr>
      </w:pPr>
      <w:r w:rsidRPr="00CC6ECD">
        <w:rPr>
          <w:rFonts w:eastAsia="Times New Roman"/>
          <w:sz w:val="24"/>
          <w:szCs w:val="24"/>
          <w:lang w:eastAsia="ru-RU"/>
        </w:rPr>
        <w:t xml:space="preserve">4.2. </w:t>
      </w:r>
      <w:r w:rsidRPr="00CC6ECD">
        <w:rPr>
          <w:sz w:val="24"/>
          <w:szCs w:val="24"/>
          <w:lang w:eastAsia="ru-RU"/>
        </w:rPr>
        <w:t>Подрядчик обязан:</w:t>
      </w:r>
    </w:p>
    <w:p w:rsidR="007D555A" w:rsidRPr="00CC6ECD" w:rsidRDefault="007D555A" w:rsidP="007D555A">
      <w:pPr>
        <w:tabs>
          <w:tab w:val="left" w:pos="993"/>
          <w:tab w:val="left" w:pos="1560"/>
        </w:tabs>
        <w:ind w:firstLine="709"/>
        <w:contextualSpacing/>
        <w:jc w:val="both"/>
      </w:pPr>
      <w:r w:rsidRPr="00CC6ECD">
        <w:t>4.2.1.</w:t>
      </w:r>
      <w:r w:rsidRPr="00CC6ECD">
        <w:tab/>
        <w:t>Оказать услуги надлежащего качества и в полном объеме, в соответствии с требованиями Договора и Техническим заданием (Приложение № 1 к Договору), в срок, указанный в пункте 3.1 Договора.</w:t>
      </w:r>
    </w:p>
    <w:p w:rsidR="007D555A" w:rsidRPr="00CC6ECD" w:rsidRDefault="007D555A" w:rsidP="007D555A">
      <w:pPr>
        <w:tabs>
          <w:tab w:val="left" w:pos="1276"/>
          <w:tab w:val="left" w:pos="1418"/>
          <w:tab w:val="left" w:pos="1701"/>
        </w:tabs>
        <w:ind w:firstLine="709"/>
        <w:contextualSpacing/>
        <w:jc w:val="both"/>
      </w:pPr>
      <w:r w:rsidRPr="00CC6ECD">
        <w:t>4.2.2.</w:t>
      </w:r>
      <w:r w:rsidRPr="00CC6ECD">
        <w:tab/>
        <w:t xml:space="preserve">Своими силами и за свой счет устранять допущенные по его вине недостатки в результатах оказанных Услуг в срок, согласованный с Заказчиком. </w:t>
      </w:r>
    </w:p>
    <w:p w:rsidR="007D555A" w:rsidRPr="00CC6ECD" w:rsidRDefault="007D555A" w:rsidP="007D555A">
      <w:pPr>
        <w:tabs>
          <w:tab w:val="left" w:pos="1276"/>
          <w:tab w:val="left" w:pos="1418"/>
          <w:tab w:val="left" w:pos="1701"/>
        </w:tabs>
        <w:ind w:firstLine="709"/>
        <w:contextualSpacing/>
        <w:jc w:val="both"/>
      </w:pPr>
      <w:r w:rsidRPr="00CC6ECD">
        <w:t>4.2.3.</w:t>
      </w:r>
      <w:r w:rsidRPr="00CC6ECD">
        <w:tab/>
        <w:t>Соблюдать конфиденциальность сведений, ставших ему известными в результате оказания услуг.</w:t>
      </w:r>
    </w:p>
    <w:p w:rsidR="007D555A" w:rsidRPr="00CC6ECD" w:rsidRDefault="007D555A" w:rsidP="007D555A">
      <w:pPr>
        <w:tabs>
          <w:tab w:val="left" w:pos="1276"/>
          <w:tab w:val="left" w:pos="1418"/>
          <w:tab w:val="left" w:pos="1701"/>
        </w:tabs>
        <w:ind w:firstLine="709"/>
        <w:contextualSpacing/>
        <w:jc w:val="both"/>
      </w:pPr>
      <w:r w:rsidRPr="00CC6ECD">
        <w:t>4.2.4.</w:t>
      </w:r>
      <w:r w:rsidRPr="00CC6ECD">
        <w:tab/>
        <w:t>Гарантийный срок на результаты оказанных услуг, в том числе аппаратную составляющую программно-аппаратного комплекса, техническую поддержку системы противодействия компьютерным атакам на информационные ресурсы государственных органов Республики Башкортостан составляет 12 (двенадцать) месяцев с момента подписания Акта сдачи-приемки оказанных Услуг.</w:t>
      </w:r>
    </w:p>
    <w:p w:rsidR="007D555A" w:rsidRDefault="007D555A" w:rsidP="007D555A">
      <w:pPr>
        <w:tabs>
          <w:tab w:val="left" w:pos="1276"/>
          <w:tab w:val="left" w:pos="1418"/>
          <w:tab w:val="left" w:pos="1701"/>
        </w:tabs>
        <w:ind w:firstLine="709"/>
        <w:contextualSpacing/>
        <w:jc w:val="both"/>
      </w:pPr>
      <w:r w:rsidRPr="00CC6ECD">
        <w:t>4.2.5.</w:t>
      </w:r>
      <w:r w:rsidRPr="00CC6ECD">
        <w:tab/>
        <w:t>Если в течение гарантийного срока выявятся недостатки в документации по услугам или необходимости её актуализации (в связи с изменениями законодательных и (или) нормативных требований по защите информации, появлением новых уязвимостей и (или) угроз нарушения безопасности информации, прочее, неполнота технической документации, либо несоответствие технической документации требованиям, установленным производителем, Подрядчик обязуется за свой счет устранить все установленные недостатки путем внесения исправлений в техническую документацию в срок не более одного месяца с момента получения претензии Заказчика о выявленных недостатках.</w:t>
      </w:r>
    </w:p>
    <w:p w:rsidR="007D555A" w:rsidRDefault="007D555A" w:rsidP="004C500F">
      <w:pPr>
        <w:tabs>
          <w:tab w:val="left" w:pos="1276"/>
          <w:tab w:val="left" w:pos="1418"/>
          <w:tab w:val="left" w:pos="1701"/>
        </w:tabs>
        <w:ind w:firstLine="709"/>
        <w:contextualSpacing/>
        <w:jc w:val="both"/>
      </w:pPr>
      <w:r>
        <w:t xml:space="preserve">4.2.6. В течение 5 (пяти) рабочих дней предоставить </w:t>
      </w:r>
      <w:r w:rsidRPr="00E4096F">
        <w:t>Счет-фактуру, оформленную</w:t>
      </w:r>
      <w:r>
        <w:t xml:space="preserve"> согласно действующему налоговому законодательству РФ, на оборудование, указанное в товарной накладной ТОРГ-12.</w:t>
      </w:r>
    </w:p>
    <w:p w:rsidR="007D555A" w:rsidRPr="00CC6ECD" w:rsidRDefault="007D555A" w:rsidP="007D555A">
      <w:pPr>
        <w:tabs>
          <w:tab w:val="left" w:pos="1276"/>
          <w:tab w:val="left" w:pos="1418"/>
          <w:tab w:val="left" w:pos="1701"/>
        </w:tabs>
        <w:ind w:firstLine="709"/>
        <w:contextualSpacing/>
        <w:jc w:val="both"/>
      </w:pPr>
    </w:p>
    <w:p w:rsidR="007D555A" w:rsidRPr="00CC6ECD" w:rsidRDefault="007D555A" w:rsidP="007D555A">
      <w:pPr>
        <w:tabs>
          <w:tab w:val="left" w:pos="1276"/>
          <w:tab w:val="left" w:pos="1418"/>
          <w:tab w:val="left" w:pos="1701"/>
        </w:tabs>
        <w:ind w:firstLine="709"/>
        <w:contextualSpacing/>
        <w:jc w:val="both"/>
      </w:pPr>
      <w:r w:rsidRPr="00CC6ECD">
        <w:t>4.3. Заказчик имеет право:</w:t>
      </w:r>
    </w:p>
    <w:p w:rsidR="007D555A" w:rsidRPr="00CC6ECD" w:rsidRDefault="007D555A" w:rsidP="007D555A">
      <w:pPr>
        <w:tabs>
          <w:tab w:val="left" w:pos="1276"/>
          <w:tab w:val="left" w:pos="1418"/>
          <w:tab w:val="left" w:pos="1701"/>
        </w:tabs>
        <w:ind w:firstLine="709"/>
        <w:contextualSpacing/>
        <w:jc w:val="both"/>
      </w:pPr>
      <w:r w:rsidRPr="00CC6ECD">
        <w:t xml:space="preserve">4.3.1. В любое время проверять ход и качество Услуги, оказываемой Подрядчиком. </w:t>
      </w:r>
    </w:p>
    <w:p w:rsidR="007D555A" w:rsidRPr="00CC6ECD" w:rsidRDefault="007D555A" w:rsidP="007D555A">
      <w:pPr>
        <w:tabs>
          <w:tab w:val="left" w:pos="1276"/>
          <w:tab w:val="left" w:pos="1418"/>
          <w:tab w:val="left" w:pos="1701"/>
        </w:tabs>
        <w:ind w:firstLine="709"/>
        <w:contextualSpacing/>
        <w:jc w:val="both"/>
      </w:pPr>
      <w:r w:rsidRPr="00CC6ECD">
        <w:t>4.3.2. Требовать от Подрядчика надлежащего и своевременного исполнения обязательств по Договору.</w:t>
      </w:r>
    </w:p>
    <w:p w:rsidR="007D555A" w:rsidRPr="00CC6ECD" w:rsidRDefault="007D555A" w:rsidP="007D555A">
      <w:pPr>
        <w:pStyle w:val="a1"/>
        <w:numPr>
          <w:ilvl w:val="1"/>
          <w:numId w:val="23"/>
        </w:numPr>
        <w:ind w:left="0" w:firstLine="709"/>
        <w:rPr>
          <w:sz w:val="24"/>
          <w:szCs w:val="24"/>
        </w:rPr>
      </w:pPr>
      <w:r w:rsidRPr="00CC6ECD">
        <w:rPr>
          <w:sz w:val="24"/>
          <w:szCs w:val="24"/>
        </w:rPr>
        <w:t>Подрядчик имеет право:</w:t>
      </w:r>
    </w:p>
    <w:p w:rsidR="007D555A" w:rsidRPr="00CC6ECD" w:rsidRDefault="007D555A" w:rsidP="007D555A">
      <w:pPr>
        <w:pStyle w:val="a1"/>
        <w:numPr>
          <w:ilvl w:val="0"/>
          <w:numId w:val="0"/>
        </w:numPr>
        <w:ind w:left="709"/>
        <w:rPr>
          <w:sz w:val="24"/>
          <w:szCs w:val="24"/>
        </w:rPr>
      </w:pPr>
      <w:r w:rsidRPr="00CC6ECD">
        <w:rPr>
          <w:sz w:val="24"/>
          <w:szCs w:val="24"/>
        </w:rPr>
        <w:t>4.4.1.</w:t>
      </w:r>
      <w:r w:rsidRPr="00CC6ECD">
        <w:rPr>
          <w:rFonts w:eastAsia="Times New Roman"/>
          <w:sz w:val="24"/>
          <w:szCs w:val="24"/>
          <w:lang w:eastAsia="ru-RU"/>
        </w:rPr>
        <w:t xml:space="preserve"> Подрядчик вправе оказать услуги Заказчику досрочно.</w:t>
      </w:r>
    </w:p>
    <w:p w:rsidR="007D555A" w:rsidRPr="00CC6ECD" w:rsidRDefault="007D555A" w:rsidP="007D555A">
      <w:pPr>
        <w:tabs>
          <w:tab w:val="left" w:pos="1276"/>
          <w:tab w:val="left" w:pos="1418"/>
          <w:tab w:val="left" w:pos="1701"/>
        </w:tabs>
        <w:ind w:firstLine="709"/>
        <w:contextualSpacing/>
        <w:jc w:val="both"/>
      </w:pPr>
      <w:r w:rsidRPr="00CC6ECD">
        <w:t xml:space="preserve">4.4.2. Требовать оплаты надлежащим образом оказанных услуг в размере, указанном в Договоре. </w:t>
      </w:r>
    </w:p>
    <w:p w:rsidR="007D555A" w:rsidRPr="00CC6ECD" w:rsidRDefault="007D555A" w:rsidP="007D555A">
      <w:pPr>
        <w:tabs>
          <w:tab w:val="left" w:pos="1276"/>
          <w:tab w:val="left" w:pos="1418"/>
          <w:tab w:val="left" w:pos="1701"/>
        </w:tabs>
        <w:ind w:firstLine="709"/>
        <w:contextualSpacing/>
        <w:jc w:val="both"/>
      </w:pPr>
    </w:p>
    <w:p w:rsidR="007D555A" w:rsidRPr="00797754" w:rsidRDefault="007D555A" w:rsidP="007D555A">
      <w:pPr>
        <w:pStyle w:val="a0"/>
        <w:rPr>
          <w:b/>
          <w:sz w:val="24"/>
          <w:szCs w:val="24"/>
        </w:rPr>
      </w:pPr>
      <w:r w:rsidRPr="00797754">
        <w:rPr>
          <w:b/>
          <w:sz w:val="24"/>
          <w:szCs w:val="24"/>
        </w:rPr>
        <w:t>Порядок сдачи-приемки оказанных услуг</w:t>
      </w:r>
    </w:p>
    <w:p w:rsidR="007D555A" w:rsidRPr="00CC6ECD" w:rsidRDefault="007D555A" w:rsidP="007D555A">
      <w:pPr>
        <w:keepNext/>
        <w:ind w:left="709"/>
        <w:jc w:val="both"/>
      </w:pPr>
    </w:p>
    <w:p w:rsidR="007D555A" w:rsidRPr="00CC6ECD" w:rsidRDefault="007D555A" w:rsidP="007D555A">
      <w:pPr>
        <w:pStyle w:val="a1"/>
        <w:rPr>
          <w:sz w:val="24"/>
          <w:szCs w:val="24"/>
          <w:lang w:eastAsia="ru-RU"/>
        </w:rPr>
      </w:pPr>
      <w:bookmarkStart w:id="35" w:name="_Ref419197066"/>
      <w:r w:rsidRPr="00CC6ECD">
        <w:rPr>
          <w:sz w:val="24"/>
          <w:szCs w:val="24"/>
          <w:lang w:eastAsia="ru-RU"/>
        </w:rPr>
        <w:t>По завершении оказания услуг Подрядчик в течение 5 (пяти) рабочих дней представляет Заказчику на подписание 2 экземпляра Акта сдачи-приемк</w:t>
      </w:r>
      <w:r>
        <w:rPr>
          <w:sz w:val="24"/>
          <w:szCs w:val="24"/>
          <w:lang w:eastAsia="ru-RU"/>
        </w:rPr>
        <w:t>и оказанных услуг (Приложение №3</w:t>
      </w:r>
      <w:r w:rsidRPr="00CC6ECD">
        <w:rPr>
          <w:sz w:val="24"/>
          <w:szCs w:val="24"/>
          <w:lang w:eastAsia="ru-RU"/>
        </w:rPr>
        <w:t xml:space="preserve"> к Договору), счет на оплату оказанных услуг,</w:t>
      </w:r>
      <w:r>
        <w:rPr>
          <w:sz w:val="24"/>
          <w:szCs w:val="24"/>
          <w:lang w:eastAsia="ru-RU"/>
        </w:rPr>
        <w:t xml:space="preserve"> </w:t>
      </w:r>
      <w:r w:rsidRPr="00E4096F">
        <w:rPr>
          <w:sz w:val="24"/>
          <w:szCs w:val="24"/>
          <w:lang w:eastAsia="ru-RU"/>
        </w:rPr>
        <w:t>Счет-фактуру, оформленную</w:t>
      </w:r>
      <w:r>
        <w:rPr>
          <w:sz w:val="24"/>
          <w:szCs w:val="24"/>
          <w:lang w:eastAsia="ru-RU"/>
        </w:rPr>
        <w:t xml:space="preserve"> согласно действующему налоговому законодательству РФ</w:t>
      </w:r>
      <w:r>
        <w:rPr>
          <w:sz w:val="24"/>
          <w:szCs w:val="24"/>
        </w:rPr>
        <w:t>,</w:t>
      </w:r>
      <w:r w:rsidRPr="00CC6ECD">
        <w:rPr>
          <w:sz w:val="24"/>
          <w:szCs w:val="24"/>
          <w:lang w:eastAsia="ru-RU"/>
        </w:rPr>
        <w:t xml:space="preserve"> комплект документов, предусмотренный Техническим заданием.</w:t>
      </w:r>
    </w:p>
    <w:bookmarkEnd w:id="35"/>
    <w:p w:rsidR="007D555A" w:rsidRPr="00CC6ECD" w:rsidRDefault="007D555A" w:rsidP="007D555A">
      <w:pPr>
        <w:pStyle w:val="a1"/>
        <w:rPr>
          <w:sz w:val="24"/>
          <w:szCs w:val="24"/>
          <w:lang w:eastAsia="ru-RU"/>
        </w:rPr>
      </w:pPr>
      <w:r w:rsidRPr="00CC6ECD">
        <w:rPr>
          <w:sz w:val="24"/>
          <w:szCs w:val="24"/>
          <w:lang w:eastAsia="ru-RU"/>
        </w:rPr>
        <w:t xml:space="preserve">Не позднее 5 (пяти) рабочих дней после получения от Подрядчика документов, указанных в пункте </w:t>
      </w:r>
      <w:r w:rsidRPr="00CC6ECD">
        <w:rPr>
          <w:sz w:val="24"/>
          <w:szCs w:val="24"/>
          <w:lang w:eastAsia="ru-RU"/>
        </w:rPr>
        <w:fldChar w:fldCharType="begin"/>
      </w:r>
      <w:r w:rsidRPr="00CC6ECD">
        <w:rPr>
          <w:sz w:val="24"/>
          <w:szCs w:val="24"/>
          <w:lang w:eastAsia="ru-RU"/>
        </w:rPr>
        <w:instrText xml:space="preserve"> REF _Ref419197066 \r \h  \* MERGEFORMAT </w:instrText>
      </w:r>
      <w:r w:rsidRPr="00CC6ECD">
        <w:rPr>
          <w:sz w:val="24"/>
          <w:szCs w:val="24"/>
          <w:lang w:eastAsia="ru-RU"/>
        </w:rPr>
      </w:r>
      <w:r w:rsidRPr="00CC6ECD">
        <w:rPr>
          <w:sz w:val="24"/>
          <w:szCs w:val="24"/>
          <w:lang w:eastAsia="ru-RU"/>
        </w:rPr>
        <w:fldChar w:fldCharType="separate"/>
      </w:r>
      <w:r w:rsidR="00217AD8">
        <w:rPr>
          <w:sz w:val="24"/>
          <w:szCs w:val="24"/>
          <w:lang w:eastAsia="ru-RU"/>
        </w:rPr>
        <w:t>5.1</w:t>
      </w:r>
      <w:r w:rsidRPr="00CC6ECD">
        <w:rPr>
          <w:sz w:val="24"/>
          <w:szCs w:val="24"/>
          <w:lang w:eastAsia="ru-RU"/>
        </w:rPr>
        <w:fldChar w:fldCharType="end"/>
      </w:r>
      <w:r w:rsidRPr="00CC6ECD">
        <w:rPr>
          <w:sz w:val="24"/>
          <w:szCs w:val="24"/>
          <w:lang w:eastAsia="ru-RU"/>
        </w:rPr>
        <w:t xml:space="preserve">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 и направляет Подрядчику подписанный Заказчиком 1 (один) экземпляр Акта сдачи-приемки оказанных услуг, или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w:t>
      </w:r>
    </w:p>
    <w:p w:rsidR="007D555A" w:rsidRPr="00CC6ECD" w:rsidRDefault="007D555A" w:rsidP="007D555A">
      <w:pPr>
        <w:pStyle w:val="a1"/>
        <w:rPr>
          <w:sz w:val="24"/>
          <w:szCs w:val="24"/>
          <w:lang w:eastAsia="ru-RU"/>
        </w:rPr>
      </w:pPr>
      <w:r w:rsidRPr="00CC6ECD">
        <w:rPr>
          <w:sz w:val="24"/>
          <w:szCs w:val="24"/>
          <w:lang w:eastAsia="ru-RU"/>
        </w:rPr>
        <w:t>Подписанные Заказчиком и Подрядчиком Акт сдачи-приемки оказанных услуг и предъявленный Подрядчиком Заказчику счет на оплату цены Договора являются основанием для оплаты Подрядчику оказанных услуг.</w:t>
      </w:r>
    </w:p>
    <w:p w:rsidR="007D555A" w:rsidRDefault="007D555A" w:rsidP="007D555A">
      <w:pPr>
        <w:pStyle w:val="a1"/>
        <w:rPr>
          <w:sz w:val="24"/>
          <w:szCs w:val="24"/>
          <w:lang w:eastAsia="ru-RU"/>
        </w:rPr>
      </w:pPr>
      <w:r w:rsidRPr="00CC6ECD">
        <w:rPr>
          <w:sz w:val="24"/>
          <w:szCs w:val="24"/>
          <w:lang w:eastAsia="ru-RU"/>
        </w:rPr>
        <w:t>Для проверки соответствия качества оказанных Подрядчиком услуг требованиям, установленным настоящим Договором, Заказчик вправе привлекать независимых экспертов.</w:t>
      </w:r>
    </w:p>
    <w:p w:rsidR="007D555A" w:rsidRPr="00CC6ECD" w:rsidRDefault="007D555A" w:rsidP="007D555A">
      <w:pPr>
        <w:pStyle w:val="a1"/>
        <w:rPr>
          <w:sz w:val="24"/>
          <w:szCs w:val="24"/>
          <w:lang w:eastAsia="ru-RU"/>
        </w:rPr>
      </w:pPr>
      <w:r>
        <w:rPr>
          <w:sz w:val="24"/>
          <w:szCs w:val="24"/>
          <w:lang w:eastAsia="ru-RU"/>
        </w:rPr>
        <w:t>Место поставки оборудования: г. Уфа, ул. Гоголя 59.</w:t>
      </w:r>
    </w:p>
    <w:p w:rsidR="007D555A" w:rsidRPr="00CC6ECD" w:rsidRDefault="007D555A" w:rsidP="007D555A">
      <w:pPr>
        <w:tabs>
          <w:tab w:val="left" w:pos="1134"/>
        </w:tabs>
        <w:ind w:firstLine="709"/>
        <w:jc w:val="both"/>
      </w:pPr>
    </w:p>
    <w:p w:rsidR="007D555A" w:rsidRPr="00797754" w:rsidRDefault="007D555A" w:rsidP="007D555A">
      <w:pPr>
        <w:pStyle w:val="a0"/>
        <w:rPr>
          <w:b/>
          <w:sz w:val="24"/>
          <w:szCs w:val="24"/>
        </w:rPr>
      </w:pPr>
      <w:r w:rsidRPr="00797754">
        <w:rPr>
          <w:b/>
          <w:sz w:val="24"/>
          <w:szCs w:val="24"/>
        </w:rPr>
        <w:t>Ответственность сторон за неисполнение</w:t>
      </w:r>
      <w:r w:rsidRPr="00797754">
        <w:rPr>
          <w:b/>
          <w:sz w:val="24"/>
          <w:szCs w:val="24"/>
        </w:rPr>
        <w:br/>
        <w:t>или ненадлежащее исполнение обязательств, предусмотренных Договором</w:t>
      </w:r>
    </w:p>
    <w:p w:rsidR="007D555A" w:rsidRPr="00CC6ECD" w:rsidRDefault="007D555A" w:rsidP="007D555A">
      <w:pPr>
        <w:keepNext/>
        <w:ind w:left="709"/>
        <w:jc w:val="both"/>
      </w:pPr>
    </w:p>
    <w:p w:rsidR="007D555A" w:rsidRPr="00CC6ECD" w:rsidRDefault="007D555A" w:rsidP="007D555A">
      <w:pPr>
        <w:pStyle w:val="a1"/>
        <w:rPr>
          <w:sz w:val="24"/>
          <w:szCs w:val="24"/>
          <w:lang w:eastAsia="ru-RU"/>
        </w:rPr>
      </w:pPr>
      <w:r w:rsidRPr="00CC6ECD">
        <w:rPr>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rsidR="007D555A" w:rsidRDefault="007D555A" w:rsidP="007D555A">
      <w:pPr>
        <w:pStyle w:val="a1"/>
        <w:numPr>
          <w:ilvl w:val="0"/>
          <w:numId w:val="0"/>
        </w:numPr>
        <w:ind w:firstLine="709"/>
        <w:rPr>
          <w:sz w:val="24"/>
          <w:szCs w:val="24"/>
          <w:lang w:eastAsia="ru-RU"/>
        </w:rPr>
      </w:pPr>
      <w:r w:rsidRPr="00E647F6">
        <w:rPr>
          <w:sz w:val="24"/>
          <w:szCs w:val="24"/>
          <w:lang w:eastAsia="ru-RU"/>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w:t>
      </w:r>
      <w:r w:rsidRPr="00FF7881">
        <w:t>Постановл</w:t>
      </w:r>
      <w:r w:rsidRPr="00E647F6">
        <w:rPr>
          <w:sz w:val="24"/>
          <w:szCs w:val="24"/>
          <w:lang w:eastAsia="ru-RU"/>
        </w:rPr>
        <w:t>ением Правительства Российской Федерации от 30.08.2017 №1042</w:t>
      </w:r>
      <w:r w:rsidRPr="00F86A62">
        <w:rPr>
          <w:sz w:val="24"/>
          <w:szCs w:val="24"/>
          <w:lang w:eastAsia="ru-RU"/>
        </w:rPr>
        <w:t xml:space="preserve">  </w:t>
      </w:r>
      <w:r w:rsidRPr="00DA5F8A">
        <w:rPr>
          <w:sz w:val="24"/>
          <w:szCs w:val="24"/>
          <w:lang w:eastAsia="ru-RU"/>
        </w:rPr>
        <w:t xml:space="preserve">Об утверждении правил определения размера штрафа, начисляемого в случае ненадлежащего исполнения заказчиком, не 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
    <w:p w:rsidR="007D555A" w:rsidRPr="00E647F6" w:rsidRDefault="007D555A" w:rsidP="007D555A">
      <w:pPr>
        <w:pStyle w:val="a1"/>
        <w:numPr>
          <w:ilvl w:val="0"/>
          <w:numId w:val="0"/>
        </w:numPr>
        <w:ind w:firstLine="709"/>
        <w:rPr>
          <w:sz w:val="24"/>
          <w:szCs w:val="24"/>
          <w:lang w:eastAsia="ru-RU"/>
        </w:rPr>
      </w:pPr>
      <w:r w:rsidRPr="00E647F6">
        <w:rPr>
          <w:sz w:val="24"/>
          <w:szCs w:val="24"/>
          <w:lang w:eastAsia="ru-RU"/>
        </w:rPr>
        <w:t>6.3.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7D555A" w:rsidRPr="00CC6ECD" w:rsidRDefault="007D555A" w:rsidP="007D555A">
      <w:pPr>
        <w:pStyle w:val="a1"/>
        <w:numPr>
          <w:ilvl w:val="0"/>
          <w:numId w:val="0"/>
        </w:numPr>
        <w:ind w:firstLine="709"/>
      </w:pPr>
      <w:r w:rsidRPr="00CC6ECD">
        <w:rPr>
          <w:sz w:val="24"/>
          <w:szCs w:val="24"/>
          <w:lang w:eastAsia="ru-RU"/>
        </w:rPr>
        <w:t>6.4.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Постановлением № 10</w:t>
      </w:r>
      <w:r>
        <w:rPr>
          <w:sz w:val="24"/>
          <w:szCs w:val="24"/>
          <w:lang w:eastAsia="ru-RU"/>
        </w:rPr>
        <w:t>42 от 30.08.2017</w:t>
      </w:r>
      <w:r w:rsidRPr="00CC6ECD">
        <w:rPr>
          <w:sz w:val="24"/>
          <w:szCs w:val="24"/>
          <w:lang w:eastAsia="ru-RU"/>
        </w:rPr>
        <w:t>,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r>
        <w:rPr>
          <w:sz w:val="24"/>
          <w:szCs w:val="24"/>
          <w:lang w:eastAsia="ru-RU"/>
        </w:rPr>
        <w:t>.</w:t>
      </w:r>
      <w:r w:rsidRPr="00CC6ECD">
        <w:rPr>
          <w:sz w:val="24"/>
          <w:szCs w:val="24"/>
          <w:lang w:eastAsia="ru-RU"/>
        </w:rPr>
        <w:t xml:space="preserve"> </w:t>
      </w:r>
    </w:p>
    <w:p w:rsidR="007D555A" w:rsidRPr="00CC6ECD" w:rsidRDefault="007D555A" w:rsidP="007D555A">
      <w:pPr>
        <w:ind w:firstLine="709"/>
        <w:jc w:val="both"/>
      </w:pPr>
      <w:r w:rsidRPr="00CC6ECD">
        <w:t>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Постановлением № 10</w:t>
      </w:r>
      <w:r>
        <w:t>42 от 30.08.2017</w:t>
      </w:r>
      <w:r w:rsidRPr="00CC6ECD">
        <w:t xml:space="preserve"> .</w:t>
      </w:r>
    </w:p>
    <w:p w:rsidR="007D555A" w:rsidRPr="00CC6ECD" w:rsidRDefault="007D555A" w:rsidP="007D555A">
      <w:pPr>
        <w:pStyle w:val="a1"/>
        <w:numPr>
          <w:ilvl w:val="0"/>
          <w:numId w:val="0"/>
        </w:numPr>
        <w:ind w:firstLine="709"/>
        <w:rPr>
          <w:sz w:val="24"/>
          <w:szCs w:val="24"/>
          <w:lang w:eastAsia="ru-RU"/>
        </w:rPr>
      </w:pPr>
      <w:r w:rsidRPr="00CC6ECD">
        <w:rPr>
          <w:sz w:val="24"/>
          <w:szCs w:val="24"/>
          <w:lang w:eastAsia="ru-RU"/>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555A" w:rsidRPr="00CC6ECD" w:rsidRDefault="007D555A" w:rsidP="007D555A">
      <w:pPr>
        <w:pStyle w:val="a1"/>
        <w:numPr>
          <w:ilvl w:val="0"/>
          <w:numId w:val="0"/>
        </w:numPr>
        <w:ind w:firstLine="709"/>
        <w:rPr>
          <w:sz w:val="24"/>
          <w:szCs w:val="24"/>
          <w:lang w:eastAsia="ru-RU"/>
        </w:rPr>
      </w:pPr>
      <w:r w:rsidRPr="00CC6ECD">
        <w:rPr>
          <w:sz w:val="24"/>
          <w:szCs w:val="24"/>
          <w:lang w:eastAsia="ru-RU"/>
        </w:rPr>
        <w:t>6.6. Уплата неустоек (штрафов, пеней) не освобождает Стороны от выполнения принятых обязательств.</w:t>
      </w:r>
    </w:p>
    <w:p w:rsidR="007D555A" w:rsidRPr="00CC6ECD" w:rsidRDefault="007D555A" w:rsidP="007D555A">
      <w:pPr>
        <w:pStyle w:val="a1"/>
        <w:numPr>
          <w:ilvl w:val="0"/>
          <w:numId w:val="0"/>
        </w:numPr>
        <w:ind w:firstLine="709"/>
        <w:rPr>
          <w:sz w:val="24"/>
          <w:szCs w:val="24"/>
          <w:lang w:eastAsia="ru-RU"/>
        </w:rPr>
      </w:pPr>
      <w:r w:rsidRPr="00CC6ECD">
        <w:rPr>
          <w:sz w:val="24"/>
          <w:szCs w:val="24"/>
          <w:lang w:eastAsia="ru-RU"/>
        </w:rPr>
        <w:t>6.7. В случаях, не урегулированных Договором, Стороны несут ответственность за невыполнение либо ненадлежащее выполнение взятых на себя по настоящему Договору обязательств в соответствии с действующим законодательством Российской Федерации.</w:t>
      </w:r>
    </w:p>
    <w:p w:rsidR="007D555A" w:rsidRPr="00CC6ECD" w:rsidRDefault="007D555A" w:rsidP="007D555A">
      <w:pPr>
        <w:tabs>
          <w:tab w:val="left" w:pos="936"/>
        </w:tabs>
        <w:ind w:firstLine="709"/>
        <w:jc w:val="both"/>
        <w:outlineLvl w:val="1"/>
      </w:pPr>
      <w:r w:rsidRPr="00CC6ECD">
        <w:t>6.8. Оплата Договора может быть осуществлена путем выплаты Подрядчику Договора суммы, уменьшенной на сумму неустойки (пеней, штрафов</w:t>
      </w:r>
      <w:r>
        <w:t>)</w:t>
      </w:r>
      <w:r w:rsidRPr="00CC6ECD">
        <w:t xml:space="preserve">. </w:t>
      </w:r>
    </w:p>
    <w:p w:rsidR="007D555A" w:rsidRPr="00CC6ECD" w:rsidRDefault="007D555A" w:rsidP="007D555A">
      <w:pPr>
        <w:ind w:firstLine="709"/>
        <w:jc w:val="both"/>
      </w:pPr>
    </w:p>
    <w:p w:rsidR="007D555A" w:rsidRPr="00797754" w:rsidRDefault="007D555A" w:rsidP="007D555A">
      <w:pPr>
        <w:pStyle w:val="a0"/>
        <w:rPr>
          <w:b/>
          <w:sz w:val="24"/>
          <w:szCs w:val="24"/>
        </w:rPr>
      </w:pPr>
      <w:r w:rsidRPr="00797754">
        <w:rPr>
          <w:b/>
          <w:sz w:val="24"/>
          <w:szCs w:val="24"/>
        </w:rPr>
        <w:t>Обстоятельства непреодолимой силы</w:t>
      </w:r>
    </w:p>
    <w:p w:rsidR="007D555A" w:rsidRPr="00CC6ECD" w:rsidRDefault="007D555A" w:rsidP="007D555A">
      <w:pPr>
        <w:keepNext/>
        <w:ind w:left="709"/>
        <w:jc w:val="both"/>
      </w:pPr>
    </w:p>
    <w:p w:rsidR="007D555A" w:rsidRPr="00CC6ECD" w:rsidRDefault="007D555A" w:rsidP="007D555A">
      <w:pPr>
        <w:pStyle w:val="a1"/>
        <w:rPr>
          <w:sz w:val="24"/>
          <w:szCs w:val="24"/>
          <w:lang w:eastAsia="ru-RU"/>
        </w:rPr>
      </w:pPr>
      <w:r w:rsidRPr="00CC6ECD">
        <w:rPr>
          <w:sz w:val="24"/>
          <w:szCs w:val="24"/>
          <w:lang w:eastAsia="ru-RU"/>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те, которые Стороны были не в состоянии предвидеть и предотвратить.</w:t>
      </w:r>
    </w:p>
    <w:p w:rsidR="007D555A" w:rsidRPr="00CC6ECD" w:rsidRDefault="007D555A" w:rsidP="007D555A">
      <w:pPr>
        <w:pStyle w:val="a1"/>
        <w:rPr>
          <w:sz w:val="24"/>
          <w:szCs w:val="24"/>
        </w:rPr>
      </w:pPr>
      <w:r w:rsidRPr="00CC6ECD">
        <w:rPr>
          <w:sz w:val="24"/>
          <w:szCs w:val="24"/>
        </w:rPr>
        <w:t>При наступлении таких обстоятельств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но не более чем на 1 (один) месяц.</w:t>
      </w:r>
    </w:p>
    <w:p w:rsidR="007D555A" w:rsidRPr="00CC6ECD" w:rsidRDefault="007D555A" w:rsidP="007D555A">
      <w:pPr>
        <w:pStyle w:val="a1"/>
        <w:rPr>
          <w:sz w:val="24"/>
          <w:szCs w:val="24"/>
          <w:lang w:eastAsia="ru-RU"/>
        </w:rPr>
      </w:pPr>
      <w:r w:rsidRPr="00CC6ECD">
        <w:rPr>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D555A" w:rsidRPr="00CC6ECD" w:rsidRDefault="007D555A" w:rsidP="007D555A">
      <w:pPr>
        <w:pStyle w:val="a1"/>
        <w:rPr>
          <w:sz w:val="24"/>
          <w:szCs w:val="24"/>
        </w:rPr>
      </w:pPr>
      <w:r w:rsidRPr="00CC6ECD">
        <w:rPr>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7D555A" w:rsidRPr="00CC6ECD" w:rsidRDefault="007D555A" w:rsidP="007D555A">
      <w:pPr>
        <w:pStyle w:val="a1"/>
        <w:numPr>
          <w:ilvl w:val="0"/>
          <w:numId w:val="0"/>
        </w:numPr>
        <w:tabs>
          <w:tab w:val="left" w:pos="2410"/>
        </w:tabs>
        <w:ind w:left="709"/>
        <w:rPr>
          <w:sz w:val="24"/>
          <w:szCs w:val="24"/>
        </w:rPr>
      </w:pPr>
    </w:p>
    <w:p w:rsidR="007D555A" w:rsidRPr="00797754" w:rsidRDefault="007D555A" w:rsidP="007D555A">
      <w:pPr>
        <w:pStyle w:val="a0"/>
        <w:rPr>
          <w:b/>
          <w:sz w:val="24"/>
          <w:szCs w:val="24"/>
        </w:rPr>
      </w:pPr>
      <w:r w:rsidRPr="00797754">
        <w:rPr>
          <w:b/>
          <w:sz w:val="24"/>
          <w:szCs w:val="24"/>
        </w:rPr>
        <w:t>Порядок урегулирования споров</w:t>
      </w:r>
    </w:p>
    <w:p w:rsidR="007D555A" w:rsidRPr="00CC6ECD" w:rsidRDefault="007D555A" w:rsidP="007D555A">
      <w:pPr>
        <w:keepNext/>
        <w:ind w:left="709"/>
        <w:jc w:val="both"/>
      </w:pPr>
    </w:p>
    <w:p w:rsidR="007D555A" w:rsidRPr="00CC6ECD" w:rsidRDefault="007D555A" w:rsidP="007D555A">
      <w:pPr>
        <w:pStyle w:val="a1"/>
        <w:rPr>
          <w:sz w:val="24"/>
          <w:szCs w:val="24"/>
          <w:lang w:eastAsia="ru-RU"/>
        </w:rPr>
      </w:pPr>
      <w:r w:rsidRPr="00CC6ECD">
        <w:rPr>
          <w:sz w:val="24"/>
          <w:szCs w:val="24"/>
          <w:lang w:eastAsia="ru-RU"/>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7D555A" w:rsidRPr="00CC6ECD" w:rsidRDefault="007D555A" w:rsidP="007D555A">
      <w:pPr>
        <w:pStyle w:val="a1"/>
        <w:rPr>
          <w:sz w:val="24"/>
          <w:szCs w:val="24"/>
          <w:lang w:eastAsia="ru-RU"/>
        </w:rPr>
      </w:pPr>
      <w:r w:rsidRPr="00CC6ECD">
        <w:rPr>
          <w:sz w:val="24"/>
          <w:szCs w:val="24"/>
          <w:lang w:eastAsia="ru-RU"/>
        </w:rPr>
        <w:t>В случае не достижения взаимного согласия споры по Договору разрешаются в Арбитражном суде Республики Башкортостан.</w:t>
      </w:r>
    </w:p>
    <w:p w:rsidR="007D555A" w:rsidRPr="00CC6ECD" w:rsidRDefault="007D555A" w:rsidP="007D555A">
      <w:pPr>
        <w:pStyle w:val="a1"/>
        <w:rPr>
          <w:sz w:val="24"/>
          <w:szCs w:val="24"/>
          <w:lang w:eastAsia="ru-RU"/>
        </w:rPr>
      </w:pPr>
      <w:r w:rsidRPr="00CC6ECD">
        <w:rPr>
          <w:sz w:val="24"/>
          <w:szCs w:val="24"/>
          <w:lang w:eastAsia="ru-RU"/>
        </w:rPr>
        <w:t>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w:t>
      </w:r>
    </w:p>
    <w:p w:rsidR="007D555A" w:rsidRPr="00CC6ECD" w:rsidRDefault="007D555A" w:rsidP="007D555A">
      <w:pPr>
        <w:tabs>
          <w:tab w:val="left" w:pos="1134"/>
        </w:tabs>
        <w:ind w:firstLine="709"/>
        <w:jc w:val="both"/>
        <w:outlineLvl w:val="0"/>
      </w:pPr>
    </w:p>
    <w:p w:rsidR="007D555A" w:rsidRPr="00797754" w:rsidRDefault="007D555A" w:rsidP="007D555A">
      <w:pPr>
        <w:pStyle w:val="a0"/>
        <w:rPr>
          <w:b/>
          <w:sz w:val="24"/>
          <w:szCs w:val="24"/>
        </w:rPr>
      </w:pPr>
      <w:r w:rsidRPr="00797754">
        <w:rPr>
          <w:b/>
          <w:sz w:val="24"/>
          <w:szCs w:val="24"/>
        </w:rPr>
        <w:t>Изменение условий Договора</w:t>
      </w:r>
    </w:p>
    <w:p w:rsidR="007D555A" w:rsidRPr="00CC6ECD" w:rsidRDefault="007D555A" w:rsidP="007D555A">
      <w:pPr>
        <w:keepNext/>
        <w:ind w:left="709"/>
        <w:jc w:val="both"/>
      </w:pPr>
    </w:p>
    <w:p w:rsidR="007D555A" w:rsidRPr="00CC6ECD" w:rsidRDefault="007D555A" w:rsidP="007D555A">
      <w:pPr>
        <w:pStyle w:val="a1"/>
        <w:rPr>
          <w:sz w:val="24"/>
          <w:szCs w:val="24"/>
          <w:lang w:eastAsia="ru-RU"/>
        </w:rPr>
      </w:pPr>
      <w:r w:rsidRPr="00CC6ECD">
        <w:rPr>
          <w:sz w:val="24"/>
          <w:szCs w:val="24"/>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D555A" w:rsidRPr="00CC6ECD" w:rsidRDefault="007D555A" w:rsidP="007D555A">
      <w:pPr>
        <w:tabs>
          <w:tab w:val="left" w:pos="993"/>
        </w:tabs>
        <w:ind w:firstLine="709"/>
        <w:jc w:val="both"/>
      </w:pPr>
      <w:r w:rsidRPr="00CC6ECD">
        <w:t>•</w:t>
      </w:r>
      <w:r w:rsidRPr="00CC6ECD">
        <w:tab/>
        <w:t>при снижении цены Договора без изменения предусмотренных Договором объема услуги, качества оказываемой услуги и иных условий Договора;</w:t>
      </w:r>
    </w:p>
    <w:p w:rsidR="007D555A" w:rsidRPr="00CC6ECD" w:rsidRDefault="007D555A" w:rsidP="007D555A">
      <w:pPr>
        <w:tabs>
          <w:tab w:val="left" w:pos="993"/>
        </w:tabs>
        <w:ind w:firstLine="709"/>
        <w:jc w:val="both"/>
      </w:pPr>
      <w:r w:rsidRPr="00CC6ECD">
        <w:t>•</w:t>
      </w:r>
      <w:r w:rsidRPr="00CC6ECD">
        <w:tab/>
        <w:t>если по предложению Заказчика увеличиваются предусмотренный Договором объем услуг не более чем на 10 (десять) процентов или уменьшается предусмотренный Договором объем оказываемой услуги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7D555A" w:rsidRPr="00CC6ECD" w:rsidRDefault="007D555A" w:rsidP="007D555A">
      <w:pPr>
        <w:pStyle w:val="a1"/>
        <w:rPr>
          <w:sz w:val="24"/>
          <w:szCs w:val="24"/>
          <w:lang w:eastAsia="ru-RU"/>
        </w:rPr>
      </w:pPr>
      <w:r w:rsidRPr="00CC6ECD">
        <w:rPr>
          <w:sz w:val="24"/>
          <w:szCs w:val="24"/>
          <w:lang w:eastAsia="ru-RU"/>
        </w:rPr>
        <w:t>При исполнении Договора не допускается перемена Подрядчика, за исключением случая, если новый Подрядчик является правопреемником Подрядчика по данному Договору вследствие реорганизации юридического лица в форме преобразования, слияния или присоединения.</w:t>
      </w:r>
    </w:p>
    <w:p w:rsidR="007D555A" w:rsidRPr="00CC6ECD" w:rsidRDefault="007D555A" w:rsidP="007D555A">
      <w:pPr>
        <w:pStyle w:val="a1"/>
        <w:numPr>
          <w:ilvl w:val="0"/>
          <w:numId w:val="0"/>
        </w:numPr>
        <w:rPr>
          <w:rFonts w:eastAsia="Times New Roman"/>
          <w:sz w:val="24"/>
          <w:szCs w:val="24"/>
          <w:lang w:eastAsia="ru-RU"/>
        </w:rPr>
      </w:pPr>
    </w:p>
    <w:p w:rsidR="007D555A" w:rsidRDefault="007D555A" w:rsidP="007D555A">
      <w:pPr>
        <w:pStyle w:val="a0"/>
        <w:rPr>
          <w:b/>
          <w:sz w:val="24"/>
          <w:szCs w:val="24"/>
        </w:rPr>
      </w:pPr>
      <w:r w:rsidRPr="00797754">
        <w:rPr>
          <w:b/>
          <w:sz w:val="24"/>
          <w:szCs w:val="24"/>
        </w:rPr>
        <w:t>Расторжение Договора</w:t>
      </w:r>
    </w:p>
    <w:p w:rsidR="007D555A" w:rsidRPr="00797754" w:rsidRDefault="007D555A" w:rsidP="007D555A">
      <w:pPr>
        <w:pStyle w:val="a0"/>
        <w:numPr>
          <w:ilvl w:val="0"/>
          <w:numId w:val="0"/>
        </w:numPr>
        <w:jc w:val="left"/>
        <w:rPr>
          <w:b/>
          <w:sz w:val="24"/>
          <w:szCs w:val="24"/>
        </w:rPr>
      </w:pPr>
    </w:p>
    <w:p w:rsidR="007D555A" w:rsidRPr="00CC6ECD" w:rsidRDefault="007D555A" w:rsidP="007D555A">
      <w:pPr>
        <w:tabs>
          <w:tab w:val="left" w:pos="1276"/>
        </w:tabs>
        <w:ind w:firstLine="709"/>
        <w:jc w:val="both"/>
        <w:outlineLvl w:val="0"/>
      </w:pPr>
      <w:r w:rsidRPr="00CC6ECD">
        <w:t>10.1. Расторжение Договора допускается:</w:t>
      </w:r>
    </w:p>
    <w:p w:rsidR="007D555A" w:rsidRPr="00CC6ECD" w:rsidRDefault="007D555A" w:rsidP="007D555A">
      <w:pPr>
        <w:tabs>
          <w:tab w:val="left" w:pos="1276"/>
        </w:tabs>
        <w:ind w:firstLine="709"/>
        <w:jc w:val="both"/>
        <w:outlineLvl w:val="0"/>
      </w:pPr>
      <w:r w:rsidRPr="00CC6ECD">
        <w:t>•</w:t>
      </w:r>
      <w:r w:rsidRPr="00CC6ECD">
        <w:tab/>
        <w:t>по соглашению Сторон;</w:t>
      </w:r>
    </w:p>
    <w:p w:rsidR="007D555A" w:rsidRPr="00CC6ECD" w:rsidRDefault="007D555A" w:rsidP="007D555A">
      <w:pPr>
        <w:tabs>
          <w:tab w:val="left" w:pos="1276"/>
        </w:tabs>
        <w:ind w:firstLine="709"/>
        <w:jc w:val="both"/>
        <w:outlineLvl w:val="0"/>
      </w:pPr>
      <w:r w:rsidRPr="00CC6ECD">
        <w:t>•</w:t>
      </w:r>
      <w:r w:rsidRPr="00CC6ECD">
        <w:tab/>
        <w:t>по решению суда;</w:t>
      </w:r>
    </w:p>
    <w:p w:rsidR="007D555A" w:rsidRPr="00CC6ECD" w:rsidRDefault="007D555A" w:rsidP="007D555A">
      <w:pPr>
        <w:tabs>
          <w:tab w:val="left" w:pos="1276"/>
        </w:tabs>
        <w:ind w:firstLine="709"/>
        <w:jc w:val="both"/>
        <w:outlineLvl w:val="0"/>
      </w:pPr>
      <w:r w:rsidRPr="00CC6ECD">
        <w:t>•</w:t>
      </w:r>
      <w:r w:rsidRPr="00CC6ECD">
        <w:tab/>
        <w:t>в случае одностороннего отказа Стороны Договора от исполнения Договора в соответствии с гражданским законодательством, а именно, отступление Подрядчика при оказании услуг от условий Договора или иные недостатки оказанных услуг, которые не были устранены в установленный Заказчиком разумный срок либо являются существенными и неустранимыми (пункт 3 статьи 723 Гражданского кодекса Российской Федерации).</w:t>
      </w:r>
    </w:p>
    <w:p w:rsidR="007D555A" w:rsidRPr="00CC6ECD" w:rsidRDefault="007D555A" w:rsidP="007D555A">
      <w:pPr>
        <w:tabs>
          <w:tab w:val="left" w:pos="1276"/>
        </w:tabs>
        <w:ind w:firstLine="709"/>
        <w:jc w:val="both"/>
        <w:outlineLvl w:val="0"/>
      </w:pPr>
      <w:r w:rsidRPr="00CC6ECD">
        <w:t>10.2. Расторжение Договора по соглашению сторон осуществляется посредством заключения соглашения о расторжении Договора.</w:t>
      </w:r>
    </w:p>
    <w:p w:rsidR="007D555A" w:rsidRDefault="007D555A" w:rsidP="007D555A">
      <w:pPr>
        <w:tabs>
          <w:tab w:val="left" w:pos="1276"/>
        </w:tabs>
        <w:ind w:firstLine="709"/>
        <w:jc w:val="both"/>
        <w:outlineLvl w:val="0"/>
      </w:pPr>
      <w:r w:rsidRPr="00CC6ECD">
        <w:t>1</w:t>
      </w:r>
      <w:r>
        <w:t>0.3</w:t>
      </w:r>
      <w:r w:rsidRPr="00CC6ECD">
        <w:t>. При расторжении Договора в связи с односторонним отказом одной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55A" w:rsidRDefault="007D555A" w:rsidP="007D555A">
      <w:pPr>
        <w:tabs>
          <w:tab w:val="left" w:pos="1276"/>
        </w:tabs>
        <w:ind w:firstLine="709"/>
        <w:jc w:val="both"/>
        <w:outlineLvl w:val="0"/>
      </w:pPr>
      <w:r>
        <w:t>10.4. До принятия решения об Одностороннем отказе от исполнения Договора Заказчик вправе провести экспертизу оказанных Услуг с привлечением экспертов, экспертных организаций.</w:t>
      </w:r>
    </w:p>
    <w:p w:rsidR="007D555A" w:rsidRDefault="007D555A" w:rsidP="007D555A">
      <w:pPr>
        <w:tabs>
          <w:tab w:val="left" w:pos="1276"/>
        </w:tabs>
        <w:ind w:firstLine="709"/>
        <w:jc w:val="both"/>
        <w:outlineLvl w:val="0"/>
      </w:pPr>
      <w:r>
        <w:t>10.5.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555A" w:rsidRDefault="007D555A" w:rsidP="007D555A">
      <w:pPr>
        <w:tabs>
          <w:tab w:val="left" w:pos="1276"/>
        </w:tabs>
        <w:ind w:firstLine="709"/>
        <w:jc w:val="both"/>
        <w:outlineLvl w:val="0"/>
      </w:pPr>
      <w:r>
        <w:t>10.6. Датой надлежащего уведомления Подрядчика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Исполнителя по его адресу,  указанного в Договоре.</w:t>
      </w:r>
    </w:p>
    <w:p w:rsidR="007D555A" w:rsidRPr="00AB129A" w:rsidRDefault="007D555A" w:rsidP="007D555A">
      <w:pPr>
        <w:tabs>
          <w:tab w:val="left" w:pos="1276"/>
        </w:tabs>
        <w:ind w:firstLine="709"/>
        <w:jc w:val="both"/>
        <w:outlineLvl w:val="0"/>
      </w:pPr>
      <w:r>
        <w:t xml:space="preserve">10.7. </w:t>
      </w:r>
      <w:r w:rsidRPr="00AB129A">
        <w:t>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7D555A" w:rsidRPr="00AB129A" w:rsidRDefault="007D555A" w:rsidP="007D555A">
      <w:pPr>
        <w:tabs>
          <w:tab w:val="left" w:pos="1276"/>
        </w:tabs>
        <w:ind w:firstLine="709"/>
        <w:jc w:val="both"/>
        <w:outlineLvl w:val="0"/>
      </w:pPr>
      <w:r w:rsidRPr="00AB129A">
        <w:t>10.8. Если в течение 10 (десяти) календарных дней с даты надлежащего уведомления Подрядчика о принятом решении Заказчика об одностороннем отказе от исполнения Договора Подрядчик устраняет нарушение условий Договора, послужившее основанием для принятия указанного Решения, а также компенсирует Заказчику затраты на проведение экспертизы в соответствии с пунктом 10.5 Договора, Заказчик обязан отменить не вступившее в силу решение об одностороннем отказе от исполнения Договора.</w:t>
      </w:r>
    </w:p>
    <w:p w:rsidR="007D555A" w:rsidRPr="00AB129A" w:rsidRDefault="007D555A" w:rsidP="007D555A">
      <w:pPr>
        <w:tabs>
          <w:tab w:val="left" w:pos="1276"/>
        </w:tabs>
        <w:ind w:firstLine="709"/>
        <w:jc w:val="both"/>
        <w:outlineLvl w:val="0"/>
      </w:pPr>
      <w:r w:rsidRPr="00AB129A">
        <w:t>10.9. Пункт 10.10 Договора не применяется в случае повторного нарушения Подрядчиком условия Контракта, которое послужило основанием для одностороннего отказа Заказчика от исполнения Договора.</w:t>
      </w:r>
    </w:p>
    <w:p w:rsidR="007D555A" w:rsidRPr="00AB129A" w:rsidRDefault="007D555A" w:rsidP="007D555A">
      <w:pPr>
        <w:tabs>
          <w:tab w:val="left" w:pos="1276"/>
        </w:tabs>
        <w:ind w:firstLine="709"/>
        <w:jc w:val="both"/>
        <w:outlineLvl w:val="0"/>
      </w:pPr>
      <w:r w:rsidRPr="00AB129A">
        <w:t>10.10. Расторжение Договора в связи с односторонним отказом Подрядчика от исполнения Договора оформляется Решением Подрядчика об одностороннем отказе от исполнения Договора, которое в течение 3 (трех) рабочих дней с даты принятия этого решения Подрядчик должен направить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w:t>
      </w:r>
    </w:p>
    <w:p w:rsidR="007D555A" w:rsidRPr="00AB129A" w:rsidRDefault="007D555A" w:rsidP="007D555A">
      <w:pPr>
        <w:tabs>
          <w:tab w:val="left" w:pos="1276"/>
        </w:tabs>
        <w:ind w:firstLine="709"/>
        <w:jc w:val="both"/>
        <w:outlineLvl w:val="0"/>
      </w:pPr>
      <w:r w:rsidRPr="00AB129A">
        <w:t>10.11. Выполнение Подрядчиком требований, изложенных в пункте 10.</w:t>
      </w:r>
      <w:r>
        <w:t>8</w:t>
      </w:r>
      <w:r w:rsidRPr="00AB129A">
        <w:t xml:space="preserve"> Договора, считается надлежащим уведомлением Заказчика об одностороннем отказе от исполнения Договора.</w:t>
      </w:r>
    </w:p>
    <w:p w:rsidR="007D555A" w:rsidRPr="00AB129A" w:rsidRDefault="007D555A" w:rsidP="007D555A">
      <w:pPr>
        <w:tabs>
          <w:tab w:val="left" w:pos="1276"/>
        </w:tabs>
        <w:ind w:firstLine="709"/>
        <w:jc w:val="both"/>
        <w:outlineLvl w:val="0"/>
      </w:pPr>
      <w:r w:rsidRPr="00AB129A">
        <w:t>10.12. Датой надлежащего уведомления Заказчика признается дата получения Подрядчиком подтверждения о вручении Заказчику данного уведомления.</w:t>
      </w:r>
    </w:p>
    <w:p w:rsidR="007D555A" w:rsidRPr="00AB129A" w:rsidRDefault="007D555A" w:rsidP="007D555A">
      <w:pPr>
        <w:tabs>
          <w:tab w:val="left" w:pos="1276"/>
        </w:tabs>
        <w:ind w:firstLine="709"/>
        <w:jc w:val="both"/>
        <w:outlineLvl w:val="0"/>
      </w:pPr>
      <w:r w:rsidRPr="00AB129A">
        <w:t>10.13. Решение Подрядчика об одностороннем отказе от исполнения Договора вступает в силу и Договора считается расторгнутым через 10 (десять) календарных дней с даты надлежащего уведомления Подрядчиком Заказчика об одностороннем отказе от исполнения Договора.</w:t>
      </w:r>
    </w:p>
    <w:p w:rsidR="007D555A" w:rsidRPr="00AB129A" w:rsidRDefault="007D555A" w:rsidP="007D555A">
      <w:pPr>
        <w:tabs>
          <w:tab w:val="left" w:pos="1276"/>
        </w:tabs>
        <w:ind w:firstLine="709"/>
        <w:jc w:val="both"/>
        <w:outlineLvl w:val="0"/>
      </w:pPr>
      <w:r w:rsidRPr="00AB129A">
        <w:t>10.14. Если в течение 10 (десяти) календарных дней с даты надлежащего уведомления Заказчика о принятом решении Подрядчика об одностороннем отказе от исполнения Договора Заказчик устраняет нарушение условий Договора, послужившее основанием для принятия указанного Решения, Подрядчик обязан отменить не вступившее в силу решение об одностороннем отказе от исполнения Договора.</w:t>
      </w:r>
    </w:p>
    <w:p w:rsidR="007D555A" w:rsidRPr="00AB129A" w:rsidRDefault="007D555A" w:rsidP="007D555A">
      <w:pPr>
        <w:tabs>
          <w:tab w:val="left" w:pos="1276"/>
        </w:tabs>
        <w:ind w:firstLine="709"/>
        <w:jc w:val="both"/>
        <w:outlineLvl w:val="0"/>
      </w:pPr>
      <w:r w:rsidRPr="00AB129A">
        <w:t>10.15. При расторжении Договора в связи с односторонним отказом одной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55A" w:rsidRPr="00CC6ECD" w:rsidRDefault="007D555A" w:rsidP="007D555A">
      <w:pPr>
        <w:tabs>
          <w:tab w:val="left" w:pos="1276"/>
        </w:tabs>
        <w:jc w:val="both"/>
        <w:outlineLvl w:val="0"/>
      </w:pPr>
    </w:p>
    <w:p w:rsidR="007D555A" w:rsidRPr="00CC6ECD" w:rsidRDefault="007D555A" w:rsidP="007D555A">
      <w:pPr>
        <w:ind w:firstLine="709"/>
        <w:jc w:val="both"/>
      </w:pPr>
    </w:p>
    <w:p w:rsidR="007D555A" w:rsidRPr="007162B5" w:rsidRDefault="007D555A" w:rsidP="007D555A">
      <w:pPr>
        <w:pStyle w:val="a0"/>
        <w:rPr>
          <w:b/>
          <w:sz w:val="24"/>
          <w:szCs w:val="24"/>
        </w:rPr>
      </w:pPr>
      <w:r w:rsidRPr="007162B5">
        <w:rPr>
          <w:b/>
          <w:sz w:val="24"/>
          <w:szCs w:val="24"/>
        </w:rPr>
        <w:t>Срок действия Договора</w:t>
      </w:r>
    </w:p>
    <w:p w:rsidR="007D555A" w:rsidRPr="00CC6ECD" w:rsidRDefault="007D555A" w:rsidP="007D555A">
      <w:pPr>
        <w:keepNext/>
        <w:ind w:left="709"/>
        <w:jc w:val="both"/>
      </w:pPr>
    </w:p>
    <w:p w:rsidR="007D555A" w:rsidRPr="00CC6ECD" w:rsidRDefault="007D555A" w:rsidP="007D555A">
      <w:pPr>
        <w:tabs>
          <w:tab w:val="left" w:pos="1276"/>
        </w:tabs>
        <w:ind w:firstLine="709"/>
        <w:jc w:val="both"/>
        <w:outlineLvl w:val="0"/>
      </w:pPr>
      <w:r w:rsidRPr="00CC6ECD">
        <w:t>11.1. Договор вступает в силу с момента подпис</w:t>
      </w:r>
      <w:r>
        <w:t xml:space="preserve">ания Договора и действует до 30 ноября </w:t>
      </w:r>
      <w:r w:rsidRPr="00CC6ECD">
        <w:t xml:space="preserve">2017 года включительно, в части расчетов до полного исполнения Сторонами своих обязательств по Договору. </w:t>
      </w:r>
    </w:p>
    <w:p w:rsidR="007D555A" w:rsidRPr="00CC6ECD" w:rsidRDefault="007D555A" w:rsidP="007D555A">
      <w:pPr>
        <w:autoSpaceDE w:val="0"/>
        <w:autoSpaceDN w:val="0"/>
        <w:adjustRightInd w:val="0"/>
        <w:ind w:firstLine="709"/>
        <w:jc w:val="both"/>
      </w:pPr>
      <w:r w:rsidRPr="00CC6ECD">
        <w:t>11.2. Окончание срока действия Договора не влечет прекращение обязательств сторон по Договору.</w:t>
      </w:r>
    </w:p>
    <w:p w:rsidR="007D555A" w:rsidRPr="00CC6ECD" w:rsidRDefault="007D555A" w:rsidP="007D555A">
      <w:pPr>
        <w:tabs>
          <w:tab w:val="left" w:pos="1276"/>
        </w:tabs>
        <w:ind w:firstLine="709"/>
        <w:jc w:val="both"/>
        <w:outlineLvl w:val="0"/>
      </w:pPr>
      <w:r w:rsidRPr="00CC6ECD">
        <w:t>11.3. Окончание срока действия Договора не освобождает стороны от ответственности за его нарушение.</w:t>
      </w:r>
    </w:p>
    <w:p w:rsidR="007D555A" w:rsidRPr="00CC6ECD" w:rsidRDefault="007D555A" w:rsidP="007D555A">
      <w:pPr>
        <w:tabs>
          <w:tab w:val="left" w:pos="1276"/>
        </w:tabs>
        <w:ind w:firstLine="709"/>
        <w:jc w:val="both"/>
        <w:outlineLvl w:val="0"/>
      </w:pPr>
    </w:p>
    <w:p w:rsidR="007D555A" w:rsidRPr="007162B5" w:rsidRDefault="007D555A" w:rsidP="007D555A">
      <w:pPr>
        <w:pStyle w:val="a0"/>
        <w:rPr>
          <w:b/>
          <w:sz w:val="24"/>
          <w:szCs w:val="24"/>
        </w:rPr>
      </w:pPr>
      <w:r w:rsidRPr="007162B5">
        <w:rPr>
          <w:b/>
          <w:sz w:val="24"/>
          <w:szCs w:val="24"/>
        </w:rPr>
        <w:t>Прочие условия</w:t>
      </w:r>
    </w:p>
    <w:p w:rsidR="007D555A" w:rsidRPr="00CC6ECD" w:rsidRDefault="007D555A" w:rsidP="007D555A">
      <w:pPr>
        <w:keepNext/>
        <w:ind w:left="709"/>
        <w:jc w:val="both"/>
      </w:pPr>
    </w:p>
    <w:p w:rsidR="007D555A" w:rsidRPr="00CC6ECD" w:rsidRDefault="007D555A" w:rsidP="007D555A">
      <w:pPr>
        <w:pStyle w:val="a1"/>
        <w:tabs>
          <w:tab w:val="clear" w:pos="1276"/>
          <w:tab w:val="left" w:pos="1418"/>
        </w:tabs>
        <w:rPr>
          <w:sz w:val="24"/>
          <w:szCs w:val="24"/>
          <w:lang w:eastAsia="ru-RU"/>
        </w:rPr>
      </w:pPr>
      <w:r w:rsidRPr="00CC6ECD">
        <w:rPr>
          <w:sz w:val="24"/>
          <w:szCs w:val="24"/>
          <w:lang w:eastAsia="ru-RU"/>
        </w:rPr>
        <w:t>Информация, касающаяся хода выполнения Договора и полученных результатов, относится к сведениям конфиденциального характера. Использование информации Подрядчиком осуществляется только с согласия Заказчика в порядке, установленном законодательством.</w:t>
      </w:r>
    </w:p>
    <w:p w:rsidR="007D555A" w:rsidRPr="00CC6ECD" w:rsidRDefault="007D555A" w:rsidP="007D555A">
      <w:pPr>
        <w:pStyle w:val="a1"/>
        <w:tabs>
          <w:tab w:val="clear" w:pos="1276"/>
          <w:tab w:val="left" w:pos="1418"/>
        </w:tabs>
        <w:rPr>
          <w:sz w:val="24"/>
          <w:szCs w:val="24"/>
          <w:lang w:eastAsia="ru-RU"/>
        </w:rPr>
      </w:pPr>
      <w:r w:rsidRPr="00CC6ECD">
        <w:rPr>
          <w:sz w:val="24"/>
          <w:szCs w:val="24"/>
          <w:lang w:eastAsia="ru-RU"/>
        </w:rPr>
        <w:t>Все уведомления и извещения должны направляться в письменной форме, если иное не предусмотрено Договором.</w:t>
      </w:r>
    </w:p>
    <w:p w:rsidR="007D555A" w:rsidRPr="00CC6ECD" w:rsidRDefault="007D555A" w:rsidP="007D555A">
      <w:pPr>
        <w:pStyle w:val="a1"/>
        <w:tabs>
          <w:tab w:val="clear" w:pos="1276"/>
          <w:tab w:val="left" w:pos="1418"/>
        </w:tabs>
        <w:rPr>
          <w:sz w:val="24"/>
          <w:szCs w:val="24"/>
          <w:lang w:eastAsia="ru-RU"/>
        </w:rPr>
      </w:pPr>
      <w:r w:rsidRPr="00CC6ECD">
        <w:rPr>
          <w:sz w:val="24"/>
          <w:szCs w:val="24"/>
          <w:lang w:eastAsia="ru-RU"/>
        </w:rPr>
        <w:t>Любые изменения и дополнения к Договору действительны при условии, если они совершены в письменной форме и подписаны Сторонами или надлежащими уполномоченными представителями Сторон и скреплены печатью.</w:t>
      </w:r>
    </w:p>
    <w:p w:rsidR="007D555A" w:rsidRPr="00CC6ECD" w:rsidRDefault="007D555A" w:rsidP="007D555A">
      <w:pPr>
        <w:pStyle w:val="a1"/>
        <w:tabs>
          <w:tab w:val="clear" w:pos="1276"/>
          <w:tab w:val="left" w:pos="1418"/>
        </w:tabs>
        <w:rPr>
          <w:sz w:val="24"/>
          <w:szCs w:val="24"/>
          <w:lang w:eastAsia="ru-RU"/>
        </w:rPr>
      </w:pPr>
      <w:r w:rsidRPr="00CC6ECD">
        <w:rPr>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 и нормативными правовыми актами Республики Башкортостан.</w:t>
      </w:r>
    </w:p>
    <w:p w:rsidR="007D555A" w:rsidRPr="00CC6ECD" w:rsidRDefault="007D555A" w:rsidP="007D555A">
      <w:pPr>
        <w:pStyle w:val="a1"/>
        <w:tabs>
          <w:tab w:val="clear" w:pos="1276"/>
          <w:tab w:val="left" w:pos="1418"/>
        </w:tabs>
        <w:rPr>
          <w:sz w:val="24"/>
          <w:szCs w:val="24"/>
          <w:lang w:eastAsia="ru-RU"/>
        </w:rPr>
      </w:pPr>
      <w:r w:rsidRPr="00CC6ECD">
        <w:rPr>
          <w:sz w:val="24"/>
          <w:szCs w:val="24"/>
          <w:lang w:eastAsia="ru-RU"/>
        </w:rPr>
        <w:t>Перечисленные ниже документы являются неотъемлемой частью Договора:</w:t>
      </w:r>
    </w:p>
    <w:p w:rsidR="007D555A" w:rsidRDefault="007D555A" w:rsidP="007D555A">
      <w:pPr>
        <w:pStyle w:val="a8"/>
        <w:numPr>
          <w:ilvl w:val="0"/>
          <w:numId w:val="22"/>
        </w:numPr>
        <w:tabs>
          <w:tab w:val="left" w:pos="993"/>
        </w:tabs>
        <w:ind w:left="0" w:firstLine="709"/>
        <w:jc w:val="both"/>
      </w:pPr>
      <w:r w:rsidRPr="00CC6ECD">
        <w:t>Приложение № 1 – Техническое задание</w:t>
      </w:r>
    </w:p>
    <w:p w:rsidR="007D555A" w:rsidRPr="00CC6ECD" w:rsidRDefault="007D555A" w:rsidP="007D555A">
      <w:pPr>
        <w:pStyle w:val="a8"/>
        <w:numPr>
          <w:ilvl w:val="0"/>
          <w:numId w:val="22"/>
        </w:numPr>
        <w:tabs>
          <w:tab w:val="left" w:pos="993"/>
        </w:tabs>
        <w:ind w:left="0" w:firstLine="709"/>
        <w:jc w:val="both"/>
      </w:pPr>
      <w:r>
        <w:t xml:space="preserve">Приложение №2 – Спецификация </w:t>
      </w:r>
    </w:p>
    <w:p w:rsidR="007D555A" w:rsidRPr="00CC6ECD" w:rsidRDefault="007D555A" w:rsidP="007D555A">
      <w:pPr>
        <w:pStyle w:val="a8"/>
        <w:numPr>
          <w:ilvl w:val="0"/>
          <w:numId w:val="22"/>
        </w:numPr>
        <w:tabs>
          <w:tab w:val="left" w:pos="993"/>
        </w:tabs>
        <w:ind w:left="0" w:firstLine="709"/>
        <w:jc w:val="both"/>
      </w:pPr>
      <w:r w:rsidRPr="00CC6ECD">
        <w:t xml:space="preserve">Приложение № </w:t>
      </w:r>
      <w:r>
        <w:t>3</w:t>
      </w:r>
      <w:r w:rsidRPr="00CC6ECD">
        <w:t> – Акт сдачи-приемки оказанных услуг по этапу (образец).</w:t>
      </w:r>
    </w:p>
    <w:p w:rsidR="007D555A" w:rsidRPr="00CC6ECD" w:rsidRDefault="007D555A" w:rsidP="007D555A">
      <w:pPr>
        <w:pStyle w:val="a0"/>
        <w:rPr>
          <w:sz w:val="24"/>
          <w:szCs w:val="24"/>
        </w:rPr>
      </w:pPr>
      <w:r w:rsidRPr="00CC6ECD">
        <w:rPr>
          <w:sz w:val="24"/>
          <w:szCs w:val="24"/>
        </w:rPr>
        <w:t>Список ответственных лиц</w:t>
      </w:r>
    </w:p>
    <w:tbl>
      <w:tblPr>
        <w:tblStyle w:val="af0"/>
        <w:tblW w:w="0" w:type="auto"/>
        <w:tblLook w:val="04A0" w:firstRow="1" w:lastRow="0" w:firstColumn="1" w:lastColumn="0" w:noHBand="0" w:noVBand="1"/>
      </w:tblPr>
      <w:tblGrid>
        <w:gridCol w:w="4726"/>
        <w:gridCol w:w="4619"/>
      </w:tblGrid>
      <w:tr w:rsidR="007D555A" w:rsidRPr="00CC6ECD" w:rsidTr="00B71C48">
        <w:trPr>
          <w:trHeight w:val="454"/>
        </w:trPr>
        <w:tc>
          <w:tcPr>
            <w:tcW w:w="4726" w:type="dxa"/>
          </w:tcPr>
          <w:p w:rsidR="007D555A" w:rsidRPr="00CC6ECD" w:rsidRDefault="007D555A" w:rsidP="00B71C48">
            <w:pPr>
              <w:ind w:firstLine="709"/>
              <w:jc w:val="both"/>
            </w:pPr>
            <w:r w:rsidRPr="00CC6ECD">
              <w:t>Ответственные лица, ФИО</w:t>
            </w:r>
          </w:p>
        </w:tc>
        <w:tc>
          <w:tcPr>
            <w:tcW w:w="4619" w:type="dxa"/>
          </w:tcPr>
          <w:p w:rsidR="007D555A" w:rsidRPr="00CC6ECD" w:rsidRDefault="007D555A" w:rsidP="00B71C48">
            <w:pPr>
              <w:ind w:firstLine="709"/>
              <w:jc w:val="both"/>
              <w:rPr>
                <w:lang w:val="en-US"/>
              </w:rPr>
            </w:pPr>
            <w:r w:rsidRPr="00CC6ECD">
              <w:t>Телефон, Е-</w:t>
            </w:r>
            <w:r w:rsidRPr="00CC6ECD">
              <w:rPr>
                <w:lang w:val="en-US"/>
              </w:rPr>
              <w:t>mail</w:t>
            </w:r>
          </w:p>
        </w:tc>
      </w:tr>
      <w:tr w:rsidR="007D555A" w:rsidRPr="00CC6ECD" w:rsidTr="00B71C48">
        <w:tc>
          <w:tcPr>
            <w:tcW w:w="9345" w:type="dxa"/>
            <w:gridSpan w:val="2"/>
            <w:vAlign w:val="center"/>
          </w:tcPr>
          <w:p w:rsidR="007D555A" w:rsidRPr="00CC6ECD" w:rsidRDefault="007D555A" w:rsidP="00B71C48">
            <w:pPr>
              <w:ind w:firstLine="709"/>
              <w:jc w:val="both"/>
            </w:pPr>
            <w:r w:rsidRPr="00CC6ECD">
              <w:t>Заказчик</w:t>
            </w:r>
          </w:p>
        </w:tc>
      </w:tr>
      <w:tr w:rsidR="007D555A" w:rsidRPr="00CC6ECD" w:rsidTr="00B71C48">
        <w:tc>
          <w:tcPr>
            <w:tcW w:w="4726" w:type="dxa"/>
          </w:tcPr>
          <w:p w:rsidR="007D555A" w:rsidRPr="00CC6ECD" w:rsidRDefault="007D555A" w:rsidP="00B71C48">
            <w:pPr>
              <w:ind w:firstLine="709"/>
              <w:jc w:val="both"/>
            </w:pPr>
          </w:p>
        </w:tc>
        <w:tc>
          <w:tcPr>
            <w:tcW w:w="4619" w:type="dxa"/>
          </w:tcPr>
          <w:p w:rsidR="007D555A" w:rsidRPr="00CC6ECD" w:rsidRDefault="007D555A" w:rsidP="00B71C48">
            <w:pPr>
              <w:ind w:firstLine="709"/>
              <w:jc w:val="both"/>
            </w:pPr>
          </w:p>
        </w:tc>
      </w:tr>
      <w:tr w:rsidR="007D555A" w:rsidRPr="00CC6ECD" w:rsidTr="00B71C48">
        <w:tc>
          <w:tcPr>
            <w:tcW w:w="9345" w:type="dxa"/>
            <w:gridSpan w:val="2"/>
          </w:tcPr>
          <w:p w:rsidR="007D555A" w:rsidRPr="00CC6ECD" w:rsidRDefault="007D555A" w:rsidP="00B71C48">
            <w:pPr>
              <w:ind w:firstLine="709"/>
              <w:jc w:val="both"/>
            </w:pPr>
            <w:r w:rsidRPr="00CC6ECD">
              <w:t>Подрядчик</w:t>
            </w:r>
          </w:p>
        </w:tc>
      </w:tr>
      <w:tr w:rsidR="007D555A" w:rsidRPr="00CC6ECD" w:rsidTr="00B71C48">
        <w:tc>
          <w:tcPr>
            <w:tcW w:w="4726" w:type="dxa"/>
          </w:tcPr>
          <w:p w:rsidR="007D555A" w:rsidRPr="00CC6ECD" w:rsidRDefault="007D555A" w:rsidP="00B71C48">
            <w:pPr>
              <w:ind w:firstLine="709"/>
              <w:jc w:val="both"/>
            </w:pPr>
            <w:r>
              <w:t>Петров Е.А.</w:t>
            </w:r>
          </w:p>
        </w:tc>
        <w:tc>
          <w:tcPr>
            <w:tcW w:w="4619" w:type="dxa"/>
          </w:tcPr>
          <w:p w:rsidR="007D555A" w:rsidRPr="00AA2612" w:rsidRDefault="007D555A" w:rsidP="00B71C48">
            <w:pPr>
              <w:ind w:firstLine="709"/>
              <w:jc w:val="both"/>
              <w:rPr>
                <w:lang w:val="en-US"/>
              </w:rPr>
            </w:pPr>
            <w:r>
              <w:t xml:space="preserve">8-495-645-44-50, </w:t>
            </w:r>
            <w:r>
              <w:rPr>
                <w:lang w:val="en-US"/>
              </w:rPr>
              <w:t>info@inlinetelecom.ru</w:t>
            </w:r>
          </w:p>
        </w:tc>
      </w:tr>
    </w:tbl>
    <w:p w:rsidR="007D555A" w:rsidRPr="00CC6ECD" w:rsidRDefault="007D555A" w:rsidP="007D555A">
      <w:pPr>
        <w:jc w:val="both"/>
      </w:pPr>
    </w:p>
    <w:p w:rsidR="007D555A" w:rsidRPr="00CC6ECD" w:rsidRDefault="007D555A" w:rsidP="007D555A">
      <w:pPr>
        <w:pStyle w:val="a0"/>
        <w:rPr>
          <w:sz w:val="24"/>
          <w:szCs w:val="24"/>
        </w:rPr>
      </w:pPr>
      <w:r w:rsidRPr="00CC6ECD">
        <w:rPr>
          <w:sz w:val="24"/>
          <w:szCs w:val="24"/>
        </w:rPr>
        <w:t>Юридические адреса, реквизиты и подписи сторон</w:t>
      </w:r>
    </w:p>
    <w:p w:rsidR="007D555A" w:rsidRPr="00CC6ECD" w:rsidRDefault="007D555A" w:rsidP="007D555A">
      <w:pPr>
        <w:pStyle w:val="a0"/>
        <w:numPr>
          <w:ilvl w:val="0"/>
          <w:numId w:val="0"/>
        </w:numPr>
        <w:jc w:val="left"/>
        <w:rPr>
          <w:sz w:val="24"/>
          <w:szCs w:val="24"/>
        </w:rPr>
      </w:pPr>
    </w:p>
    <w:tbl>
      <w:tblPr>
        <w:tblpPr w:leftFromText="180" w:rightFromText="180" w:vertAnchor="text" w:horzAnchor="margin" w:tblpY="170"/>
        <w:tblW w:w="0" w:type="auto"/>
        <w:tblLook w:val="01E0" w:firstRow="1" w:lastRow="1" w:firstColumn="1" w:lastColumn="1" w:noHBand="0" w:noVBand="0"/>
      </w:tblPr>
      <w:tblGrid>
        <w:gridCol w:w="5178"/>
        <w:gridCol w:w="4457"/>
      </w:tblGrid>
      <w:tr w:rsidR="007D555A" w:rsidRPr="00CC6ECD" w:rsidTr="00B71C48">
        <w:tc>
          <w:tcPr>
            <w:tcW w:w="5178" w:type="dxa"/>
            <w:shd w:val="clear" w:color="auto" w:fill="auto"/>
          </w:tcPr>
          <w:p w:rsidR="007D555A" w:rsidRPr="00CC6ECD" w:rsidRDefault="007D555A" w:rsidP="00B71C48">
            <w:pPr>
              <w:jc w:val="center"/>
            </w:pPr>
            <w:bookmarkStart w:id="36" w:name="OLE_LINK3"/>
            <w:bookmarkStart w:id="37" w:name="OLE_LINK4"/>
            <w:r w:rsidRPr="00CC6ECD">
              <w:t>Заказчик:</w:t>
            </w:r>
          </w:p>
        </w:tc>
        <w:tc>
          <w:tcPr>
            <w:tcW w:w="4457" w:type="dxa"/>
            <w:shd w:val="clear" w:color="auto" w:fill="auto"/>
          </w:tcPr>
          <w:p w:rsidR="007D555A" w:rsidRPr="00CC6ECD" w:rsidRDefault="007D555A" w:rsidP="00B71C48">
            <w:pPr>
              <w:jc w:val="center"/>
            </w:pPr>
            <w:r w:rsidRPr="00CC6ECD">
              <w:t>Подрядчик:</w:t>
            </w:r>
          </w:p>
        </w:tc>
      </w:tr>
      <w:tr w:rsidR="007D555A" w:rsidRPr="00CC6ECD" w:rsidTr="00B71C48">
        <w:tc>
          <w:tcPr>
            <w:tcW w:w="5178" w:type="dxa"/>
            <w:shd w:val="clear" w:color="auto" w:fill="auto"/>
          </w:tcPr>
          <w:p w:rsidR="007D555A" w:rsidRPr="00CC6ECD" w:rsidRDefault="007D555A" w:rsidP="00B71C48">
            <w:pPr>
              <w:jc w:val="center"/>
            </w:pPr>
          </w:p>
        </w:tc>
        <w:tc>
          <w:tcPr>
            <w:tcW w:w="4457" w:type="dxa"/>
            <w:shd w:val="clear" w:color="auto" w:fill="auto"/>
          </w:tcPr>
          <w:p w:rsidR="007D555A" w:rsidRPr="00CC6ECD" w:rsidRDefault="007D555A" w:rsidP="00B71C48">
            <w:pPr>
              <w:jc w:val="center"/>
            </w:pPr>
          </w:p>
          <w:p w:rsidR="007D555A" w:rsidRPr="00CC6ECD" w:rsidRDefault="007D555A" w:rsidP="00B71C48">
            <w:pPr>
              <w:jc w:val="center"/>
            </w:pPr>
          </w:p>
        </w:tc>
      </w:tr>
      <w:tr w:rsidR="007D555A" w:rsidRPr="00CC6ECD" w:rsidTr="00B71C48">
        <w:tc>
          <w:tcPr>
            <w:tcW w:w="5178" w:type="dxa"/>
            <w:shd w:val="clear" w:color="auto" w:fill="auto"/>
          </w:tcPr>
          <w:p w:rsidR="007D555A" w:rsidRDefault="007D555A" w:rsidP="00B71C48">
            <w:r w:rsidRPr="005E4285">
              <w:t>ПАО «Башинформсвязь»</w:t>
            </w:r>
          </w:p>
          <w:p w:rsidR="007D555A" w:rsidRDefault="007D555A" w:rsidP="00B71C48">
            <w:r w:rsidRPr="005E4285">
              <w:t>ОГРН 1020202561686</w:t>
            </w:r>
          </w:p>
          <w:p w:rsidR="007D555A" w:rsidRDefault="007D555A" w:rsidP="00B71C48">
            <w:pPr>
              <w:rPr>
                <w:lang w:eastAsia="ar-SA"/>
              </w:rPr>
            </w:pPr>
            <w:r w:rsidRPr="005E4285">
              <w:t>ИНН </w:t>
            </w:r>
            <w:r w:rsidRPr="005E4285">
              <w:rPr>
                <w:lang w:eastAsia="ar-SA"/>
              </w:rPr>
              <w:t>0274018377</w:t>
            </w:r>
            <w:r w:rsidRPr="005E4285">
              <w:t xml:space="preserve"> КПП </w:t>
            </w:r>
            <w:r w:rsidRPr="005E4285">
              <w:rPr>
                <w:lang w:eastAsia="ar-SA"/>
              </w:rPr>
              <w:t>997750001</w:t>
            </w:r>
          </w:p>
          <w:p w:rsidR="007D555A" w:rsidRDefault="007D555A" w:rsidP="00B71C48">
            <w:pPr>
              <w:rPr>
                <w:lang w:eastAsia="ar-SA"/>
              </w:rPr>
            </w:pPr>
            <w:r w:rsidRPr="005E4285">
              <w:t xml:space="preserve">Адрес места нахождения: </w:t>
            </w:r>
            <w:r w:rsidRPr="005E4285">
              <w:rPr>
                <w:lang w:eastAsia="ar-SA"/>
              </w:rPr>
              <w:t>450077, РБ, г. Уфа, ул. Ленина, 30</w:t>
            </w:r>
          </w:p>
          <w:p w:rsidR="007D555A" w:rsidRDefault="007D555A" w:rsidP="00B71C48">
            <w:pPr>
              <w:rPr>
                <w:lang w:eastAsia="ar-SA"/>
              </w:rPr>
            </w:pPr>
            <w:r w:rsidRPr="005E4285">
              <w:t xml:space="preserve">Почтовый адрес: </w:t>
            </w:r>
            <w:r w:rsidRPr="005E4285">
              <w:rPr>
                <w:lang w:eastAsia="ar-SA"/>
              </w:rPr>
              <w:t>450077, РБ, г. Уфа, ул. Ленина, 30</w:t>
            </w:r>
          </w:p>
          <w:p w:rsidR="007D555A" w:rsidRPr="00A86838" w:rsidRDefault="007D555A" w:rsidP="00B71C48">
            <w:r w:rsidRPr="00A86838">
              <w:t>Р/сч № 40702810900000005674</w:t>
            </w:r>
          </w:p>
          <w:p w:rsidR="007D555A" w:rsidRPr="00A86838" w:rsidRDefault="007D555A" w:rsidP="00B71C48">
            <w:r w:rsidRPr="00A86838">
              <w:t>В АО АБ «Россия»,</w:t>
            </w:r>
          </w:p>
          <w:p w:rsidR="007D555A" w:rsidRPr="00A86838" w:rsidRDefault="007D555A" w:rsidP="00B71C48">
            <w:r w:rsidRPr="00A86838">
              <w:t>БИК 044030861,</w:t>
            </w:r>
          </w:p>
          <w:p w:rsidR="007D555A" w:rsidRPr="00A86838" w:rsidRDefault="007D555A" w:rsidP="00B71C48">
            <w:r w:rsidRPr="00A86838">
              <w:t>Кор/сч №30101810800000000861    в Северо-Западном Главном</w:t>
            </w:r>
          </w:p>
          <w:p w:rsidR="007D555A" w:rsidRPr="00A86838" w:rsidRDefault="007D555A" w:rsidP="00B71C48">
            <w:r w:rsidRPr="00A86838">
              <w:t xml:space="preserve">Управлении Банка России </w:t>
            </w:r>
          </w:p>
          <w:p w:rsidR="007D555A" w:rsidRPr="005E4285" w:rsidRDefault="007D555A" w:rsidP="00B71C48"/>
        </w:tc>
        <w:tc>
          <w:tcPr>
            <w:tcW w:w="4457" w:type="dxa"/>
            <w:shd w:val="clear" w:color="auto" w:fill="auto"/>
          </w:tcPr>
          <w:p w:rsidR="007D555A" w:rsidRDefault="007D555A" w:rsidP="00B71C48">
            <w:r w:rsidRPr="00D87E00">
              <w:t>ООО</w:t>
            </w:r>
            <w:r w:rsidRPr="00E320CF">
              <w:t xml:space="preserve"> " </w:t>
            </w:r>
            <w:r w:rsidRPr="00D87E00">
              <w:t>Инлайн</w:t>
            </w:r>
            <w:r w:rsidRPr="00E320CF">
              <w:t xml:space="preserve"> </w:t>
            </w:r>
            <w:r w:rsidRPr="00D87E00">
              <w:t>Телеком</w:t>
            </w:r>
            <w:r w:rsidRPr="00E320CF">
              <w:t xml:space="preserve"> </w:t>
            </w:r>
            <w:r w:rsidRPr="00D87E00">
              <w:t>Солюшнс</w:t>
            </w:r>
            <w:r w:rsidRPr="00E320CF">
              <w:t>"</w:t>
            </w:r>
          </w:p>
          <w:p w:rsidR="007D555A" w:rsidRDefault="007D555A" w:rsidP="00B71C48">
            <w:pPr>
              <w:jc w:val="both"/>
            </w:pPr>
            <w:r>
              <w:t>Юридический адрес: РФ,105082,                       г. Москва, ул. Большая Почтовая,</w:t>
            </w:r>
          </w:p>
          <w:p w:rsidR="007D555A" w:rsidRDefault="007D555A" w:rsidP="00B71C48">
            <w:pPr>
              <w:jc w:val="both"/>
            </w:pPr>
            <w:r>
              <w:t>26В, стр. 2</w:t>
            </w:r>
          </w:p>
          <w:p w:rsidR="007D555A" w:rsidRDefault="007D555A" w:rsidP="00B71C48">
            <w:pPr>
              <w:jc w:val="both"/>
            </w:pPr>
            <w:r>
              <w:t>Почтовый адрес: РФ, 105082, г. Москва,       ул. Большая Почтовая,</w:t>
            </w:r>
          </w:p>
          <w:p w:rsidR="007D555A" w:rsidRDefault="007D555A" w:rsidP="00B71C48">
            <w:pPr>
              <w:jc w:val="both"/>
            </w:pPr>
            <w:r>
              <w:t xml:space="preserve">26В, стр. 2 </w:t>
            </w:r>
          </w:p>
          <w:p w:rsidR="007D555A" w:rsidRDefault="007D555A" w:rsidP="00B71C48">
            <w:pPr>
              <w:jc w:val="both"/>
            </w:pPr>
            <w:r>
              <w:t xml:space="preserve">ИНН 7715612935 </w:t>
            </w:r>
          </w:p>
          <w:p w:rsidR="007D555A" w:rsidRDefault="007D555A" w:rsidP="00B71C48">
            <w:pPr>
              <w:jc w:val="both"/>
            </w:pPr>
            <w:r>
              <w:t xml:space="preserve">КПП 770101001 </w:t>
            </w:r>
          </w:p>
          <w:p w:rsidR="007D555A" w:rsidRDefault="007D555A" w:rsidP="00B71C48">
            <w:pPr>
              <w:jc w:val="both"/>
            </w:pPr>
            <w:r>
              <w:t xml:space="preserve">ОГРН 5067746125277 </w:t>
            </w:r>
          </w:p>
          <w:p w:rsidR="007D555A" w:rsidRDefault="007D555A" w:rsidP="00B71C48">
            <w:pPr>
              <w:jc w:val="both"/>
            </w:pPr>
            <w:r>
              <w:t>Р/с 40702 810500014285881</w:t>
            </w:r>
          </w:p>
          <w:p w:rsidR="007D555A" w:rsidRDefault="007D555A" w:rsidP="00B71C48">
            <w:pPr>
              <w:jc w:val="both"/>
            </w:pPr>
            <w:r>
              <w:t>К/с 30101810300000000545</w:t>
            </w:r>
          </w:p>
          <w:p w:rsidR="007D555A" w:rsidRDefault="007D555A" w:rsidP="00B71C48">
            <w:pPr>
              <w:jc w:val="both"/>
            </w:pPr>
            <w:r>
              <w:t>АО Юникредит Банк</w:t>
            </w:r>
          </w:p>
          <w:p w:rsidR="007D555A" w:rsidRDefault="007D555A" w:rsidP="00B71C48">
            <w:pPr>
              <w:jc w:val="both"/>
            </w:pPr>
            <w:r>
              <w:t>БИК 044525545</w:t>
            </w:r>
          </w:p>
          <w:p w:rsidR="007D555A" w:rsidRDefault="007D555A" w:rsidP="00B71C48">
            <w:pPr>
              <w:jc w:val="both"/>
            </w:pPr>
            <w:r>
              <w:t>ОКПО 96568320</w:t>
            </w:r>
          </w:p>
          <w:p w:rsidR="007D555A" w:rsidRDefault="007D555A" w:rsidP="00B71C48">
            <w:pPr>
              <w:jc w:val="both"/>
            </w:pPr>
            <w:r>
              <w:t>Телефон: (495) 645</w:t>
            </w:r>
            <w:r>
              <w:rPr>
                <w:rFonts w:ascii="Cambria Math" w:hAnsi="Cambria Math" w:cs="Cambria Math"/>
              </w:rPr>
              <w:t>‐</w:t>
            </w:r>
            <w:r>
              <w:t>44</w:t>
            </w:r>
            <w:r>
              <w:rPr>
                <w:rFonts w:ascii="Cambria Math" w:hAnsi="Cambria Math" w:cs="Cambria Math"/>
              </w:rPr>
              <w:t>‐</w:t>
            </w:r>
            <w:r>
              <w:t>50</w:t>
            </w:r>
          </w:p>
          <w:p w:rsidR="007D555A" w:rsidRDefault="007D555A" w:rsidP="00B71C48">
            <w:pPr>
              <w:jc w:val="both"/>
            </w:pPr>
            <w:r>
              <w:t>Факс: (495) 645</w:t>
            </w:r>
            <w:r>
              <w:rPr>
                <w:rFonts w:ascii="Cambria Math" w:hAnsi="Cambria Math" w:cs="Cambria Math"/>
              </w:rPr>
              <w:t>‐</w:t>
            </w:r>
            <w:r>
              <w:t>44</w:t>
            </w:r>
            <w:r>
              <w:rPr>
                <w:rFonts w:ascii="Cambria Math" w:hAnsi="Cambria Math" w:cs="Cambria Math"/>
              </w:rPr>
              <w:t>‐</w:t>
            </w:r>
            <w:r>
              <w:t>50</w:t>
            </w:r>
          </w:p>
          <w:p w:rsidR="007D555A" w:rsidRPr="00CC6ECD" w:rsidRDefault="007D555A" w:rsidP="00B71C48">
            <w:pPr>
              <w:jc w:val="both"/>
            </w:pPr>
            <w:r>
              <w:t>Адрес электронной почты: info@inlinetelecom.ru</w:t>
            </w:r>
          </w:p>
        </w:tc>
      </w:tr>
      <w:tr w:rsidR="007D555A" w:rsidRPr="00CC6ECD" w:rsidTr="00B71C48">
        <w:tc>
          <w:tcPr>
            <w:tcW w:w="5178"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Долгоаршинных М.Г.</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jc w:val="both"/>
            </w:pPr>
            <w:r w:rsidRPr="00CC6ECD">
              <w:t>«___» _____________ 2017 г.</w:t>
            </w:r>
          </w:p>
          <w:p w:rsidR="007D555A" w:rsidRPr="00CC6ECD" w:rsidRDefault="007D555A" w:rsidP="00B71C48">
            <w:pPr>
              <w:jc w:val="both"/>
            </w:pPr>
          </w:p>
          <w:p w:rsidR="007D555A" w:rsidRPr="00CC6ECD" w:rsidRDefault="007D555A" w:rsidP="00B71C48">
            <w:pPr>
              <w:jc w:val="both"/>
            </w:pPr>
            <w:r w:rsidRPr="00CC6ECD">
              <w:t>М.П.</w:t>
            </w:r>
          </w:p>
        </w:tc>
        <w:tc>
          <w:tcPr>
            <w:tcW w:w="4457"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Петров Е.А.</w:t>
            </w:r>
            <w:r w:rsidRPr="00CC6ECD">
              <w:rPr>
                <w:rFonts w:ascii="Times New Roman" w:hAnsi="Times New Roman"/>
                <w:sz w:val="24"/>
                <w:szCs w:val="24"/>
                <w:lang w:eastAsia="ar-SA"/>
              </w:rPr>
              <w:t xml:space="preserve"> </w:t>
            </w:r>
          </w:p>
          <w:p w:rsidR="007D555A" w:rsidRPr="00CC6ECD" w:rsidRDefault="007D555A" w:rsidP="00B71C48">
            <w:pPr>
              <w:jc w:val="both"/>
            </w:pPr>
            <w:r w:rsidRPr="00CC6ECD">
              <w:t>«___»_____________2017 г.</w:t>
            </w:r>
          </w:p>
          <w:p w:rsidR="007D555A" w:rsidRPr="00CC6ECD" w:rsidRDefault="007D555A" w:rsidP="00B71C48">
            <w:pPr>
              <w:jc w:val="both"/>
            </w:pPr>
          </w:p>
          <w:p w:rsidR="007D555A" w:rsidRPr="00CC6ECD" w:rsidRDefault="007D555A" w:rsidP="00B71C48">
            <w:pPr>
              <w:jc w:val="both"/>
            </w:pPr>
            <w:r w:rsidRPr="00CC6ECD">
              <w:t>М.П.</w:t>
            </w:r>
          </w:p>
        </w:tc>
      </w:tr>
      <w:bookmarkEnd w:id="36"/>
      <w:bookmarkEnd w:id="37"/>
    </w:tbl>
    <w:p w:rsidR="007D555A" w:rsidRPr="00CC6ECD" w:rsidRDefault="007D555A" w:rsidP="007D555A">
      <w:pPr>
        <w:autoSpaceDE w:val="0"/>
        <w:autoSpaceDN w:val="0"/>
        <w:adjustRightInd w:val="0"/>
        <w:ind w:firstLine="720"/>
        <w:jc w:val="both"/>
      </w:pPr>
    </w:p>
    <w:p w:rsidR="007D555A" w:rsidRPr="00CC6ECD" w:rsidRDefault="007D555A" w:rsidP="007D555A">
      <w:pPr>
        <w:autoSpaceDE w:val="0"/>
        <w:autoSpaceDN w:val="0"/>
        <w:adjustRightInd w:val="0"/>
        <w:ind w:firstLine="720"/>
        <w:jc w:val="both"/>
      </w:pPr>
    </w:p>
    <w:p w:rsidR="007D555A" w:rsidRPr="00CC6ECD" w:rsidRDefault="007D555A" w:rsidP="007D555A">
      <w:pPr>
        <w:autoSpaceDE w:val="0"/>
        <w:autoSpaceDN w:val="0"/>
        <w:adjustRightInd w:val="0"/>
        <w:ind w:firstLine="720"/>
        <w:jc w:val="both"/>
      </w:pPr>
    </w:p>
    <w:p w:rsidR="007D555A" w:rsidRDefault="007D555A" w:rsidP="007D555A">
      <w:pPr>
        <w:autoSpaceDE w:val="0"/>
        <w:autoSpaceDN w:val="0"/>
        <w:adjustRightInd w:val="0"/>
        <w:spacing w:before="108" w:after="108"/>
        <w:ind w:left="360"/>
        <w:jc w:val="center"/>
        <w:outlineLvl w:val="0"/>
        <w:rPr>
          <w:b/>
          <w:bCs/>
        </w:rPr>
      </w:pPr>
    </w:p>
    <w:p w:rsidR="007D555A" w:rsidRDefault="007D555A" w:rsidP="007D555A">
      <w:pPr>
        <w:autoSpaceDE w:val="0"/>
        <w:autoSpaceDN w:val="0"/>
        <w:adjustRightInd w:val="0"/>
        <w:spacing w:before="108" w:after="108"/>
        <w:ind w:left="360"/>
        <w:jc w:val="center"/>
        <w:outlineLvl w:val="0"/>
        <w:rPr>
          <w:b/>
          <w:bCs/>
        </w:rPr>
      </w:pPr>
    </w:p>
    <w:p w:rsidR="007D555A" w:rsidRDefault="007D555A" w:rsidP="007D555A">
      <w:pPr>
        <w:autoSpaceDE w:val="0"/>
        <w:autoSpaceDN w:val="0"/>
        <w:adjustRightInd w:val="0"/>
        <w:spacing w:before="108" w:after="108"/>
        <w:ind w:left="360"/>
        <w:jc w:val="center"/>
        <w:outlineLvl w:val="0"/>
        <w:rPr>
          <w:b/>
          <w:bCs/>
        </w:rPr>
      </w:pPr>
    </w:p>
    <w:p w:rsidR="007D555A" w:rsidRDefault="007D555A" w:rsidP="007D555A">
      <w:pPr>
        <w:rPr>
          <w:color w:val="000000"/>
          <w:sz w:val="23"/>
          <w:szCs w:val="23"/>
        </w:rPr>
      </w:pPr>
      <w:r>
        <w:rPr>
          <w:sz w:val="23"/>
          <w:szCs w:val="23"/>
        </w:rPr>
        <w:br w:type="page"/>
      </w:r>
    </w:p>
    <w:p w:rsidR="007D555A" w:rsidRDefault="007D555A" w:rsidP="007D555A">
      <w:pPr>
        <w:pStyle w:val="Default"/>
        <w:jc w:val="right"/>
        <w:rPr>
          <w:sz w:val="23"/>
          <w:szCs w:val="23"/>
        </w:rPr>
      </w:pPr>
      <w:r>
        <w:rPr>
          <w:sz w:val="23"/>
          <w:szCs w:val="23"/>
        </w:rPr>
        <w:t xml:space="preserve">Приложение № 1 к договору № </w:t>
      </w:r>
      <w:r w:rsidRPr="00CC6ECD">
        <w:t>09-ПП-17/Р</w:t>
      </w:r>
    </w:p>
    <w:p w:rsidR="007D555A" w:rsidRDefault="007D555A" w:rsidP="007D555A">
      <w:pPr>
        <w:pStyle w:val="Default"/>
        <w:jc w:val="right"/>
        <w:rPr>
          <w:sz w:val="23"/>
          <w:szCs w:val="23"/>
        </w:rPr>
      </w:pPr>
      <w:r>
        <w:rPr>
          <w:sz w:val="23"/>
          <w:szCs w:val="23"/>
        </w:rPr>
        <w:t xml:space="preserve">от «___» _____________ 2017 г. </w:t>
      </w:r>
    </w:p>
    <w:p w:rsidR="007D555A" w:rsidRDefault="007D555A" w:rsidP="007D555A">
      <w:pPr>
        <w:pStyle w:val="Default"/>
        <w:jc w:val="center"/>
        <w:rPr>
          <w:b/>
          <w:bCs/>
          <w:sz w:val="23"/>
          <w:szCs w:val="23"/>
        </w:rPr>
      </w:pPr>
    </w:p>
    <w:p w:rsidR="007D555A" w:rsidRDefault="007D555A" w:rsidP="007D555A">
      <w:pPr>
        <w:pStyle w:val="Default"/>
        <w:jc w:val="center"/>
        <w:rPr>
          <w:sz w:val="23"/>
          <w:szCs w:val="23"/>
        </w:rPr>
      </w:pPr>
      <w:r>
        <w:rPr>
          <w:b/>
          <w:bCs/>
          <w:sz w:val="23"/>
          <w:szCs w:val="23"/>
        </w:rPr>
        <w:t>Техническое задание</w:t>
      </w:r>
    </w:p>
    <w:p w:rsidR="007D555A" w:rsidRDefault="007D555A" w:rsidP="007D555A">
      <w:pPr>
        <w:pStyle w:val="Default"/>
        <w:jc w:val="center"/>
        <w:rPr>
          <w:sz w:val="23"/>
          <w:szCs w:val="23"/>
        </w:rPr>
      </w:pPr>
      <w:r>
        <w:rPr>
          <w:b/>
          <w:bCs/>
          <w:sz w:val="23"/>
          <w:szCs w:val="23"/>
        </w:rPr>
        <w:t>на приобретение и внедрение системы противодействия компьютерным атакам на информационные ресурсы государственных органов Республики Башкортостан</w:t>
      </w:r>
    </w:p>
    <w:p w:rsidR="007D555A" w:rsidRDefault="007D555A" w:rsidP="007D555A">
      <w:pPr>
        <w:pStyle w:val="Default"/>
        <w:rPr>
          <w:b/>
          <w:bCs/>
          <w:sz w:val="23"/>
          <w:szCs w:val="23"/>
        </w:rPr>
      </w:pPr>
    </w:p>
    <w:p w:rsidR="007D555A" w:rsidRDefault="007D555A" w:rsidP="007D555A">
      <w:pPr>
        <w:pStyle w:val="Default"/>
        <w:rPr>
          <w:b/>
          <w:bCs/>
          <w:sz w:val="23"/>
          <w:szCs w:val="23"/>
        </w:rPr>
      </w:pPr>
      <w:r>
        <w:rPr>
          <w:b/>
          <w:bCs/>
          <w:sz w:val="23"/>
          <w:szCs w:val="23"/>
        </w:rPr>
        <w:t>Термины, определения, сокращения:</w:t>
      </w:r>
    </w:p>
    <w:p w:rsidR="007D555A" w:rsidRDefault="007D555A" w:rsidP="007D555A">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75"/>
        <w:gridCol w:w="4775"/>
      </w:tblGrid>
      <w:tr w:rsidR="007D555A" w:rsidTr="00B71C48">
        <w:trPr>
          <w:trHeight w:val="109"/>
        </w:trPr>
        <w:tc>
          <w:tcPr>
            <w:tcW w:w="4775" w:type="dxa"/>
          </w:tcPr>
          <w:p w:rsidR="007D555A" w:rsidRDefault="007D555A" w:rsidP="00B71C48">
            <w:pPr>
              <w:pStyle w:val="Default"/>
              <w:rPr>
                <w:sz w:val="23"/>
                <w:szCs w:val="23"/>
              </w:rPr>
            </w:pPr>
            <w:r>
              <w:rPr>
                <w:sz w:val="23"/>
                <w:szCs w:val="23"/>
              </w:rPr>
              <w:t xml:space="preserve">AC </w:t>
            </w:r>
          </w:p>
          <w:p w:rsidR="007D555A" w:rsidRDefault="007D555A" w:rsidP="00B71C48">
            <w:pPr>
              <w:pStyle w:val="Default"/>
              <w:rPr>
                <w:sz w:val="23"/>
                <w:szCs w:val="23"/>
              </w:rPr>
            </w:pPr>
          </w:p>
          <w:p w:rsidR="007D555A" w:rsidRDefault="007D555A" w:rsidP="00B71C48">
            <w:pPr>
              <w:pStyle w:val="Default"/>
              <w:rPr>
                <w:sz w:val="23"/>
                <w:szCs w:val="23"/>
              </w:rPr>
            </w:pPr>
            <w:r>
              <w:rPr>
                <w:sz w:val="23"/>
                <w:szCs w:val="23"/>
              </w:rPr>
              <w:t xml:space="preserve">ACK </w:t>
            </w:r>
          </w:p>
        </w:tc>
        <w:tc>
          <w:tcPr>
            <w:tcW w:w="4775" w:type="dxa"/>
          </w:tcPr>
          <w:p w:rsidR="007D555A" w:rsidRDefault="007D555A" w:rsidP="00B71C48">
            <w:pPr>
              <w:pStyle w:val="Default"/>
              <w:rPr>
                <w:sz w:val="23"/>
                <w:szCs w:val="23"/>
              </w:rPr>
            </w:pPr>
            <w:r>
              <w:rPr>
                <w:sz w:val="23"/>
                <w:szCs w:val="23"/>
              </w:rPr>
              <w:t xml:space="preserve">Alternating current </w:t>
            </w:r>
          </w:p>
          <w:p w:rsidR="007D555A" w:rsidRDefault="007D555A" w:rsidP="00B71C48">
            <w:pPr>
              <w:pStyle w:val="Default"/>
              <w:rPr>
                <w:sz w:val="23"/>
                <w:szCs w:val="23"/>
              </w:rPr>
            </w:pPr>
          </w:p>
          <w:p w:rsidR="007D555A" w:rsidRDefault="007D555A" w:rsidP="00B71C48">
            <w:pPr>
              <w:pStyle w:val="Default"/>
              <w:rPr>
                <w:sz w:val="23"/>
                <w:szCs w:val="23"/>
              </w:rPr>
            </w:pPr>
            <w:r>
              <w:rPr>
                <w:sz w:val="23"/>
                <w:szCs w:val="23"/>
              </w:rPr>
              <w:t xml:space="preserve">Acknowledge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AS </w:t>
            </w:r>
          </w:p>
        </w:tc>
        <w:tc>
          <w:tcPr>
            <w:tcW w:w="4775" w:type="dxa"/>
          </w:tcPr>
          <w:p w:rsidR="007D555A" w:rsidRDefault="007D555A" w:rsidP="00B71C48">
            <w:pPr>
              <w:pStyle w:val="Default"/>
              <w:rPr>
                <w:sz w:val="23"/>
                <w:szCs w:val="23"/>
              </w:rPr>
            </w:pPr>
            <w:r>
              <w:rPr>
                <w:sz w:val="23"/>
                <w:szCs w:val="23"/>
              </w:rPr>
              <w:t xml:space="preserve">Autonomous System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DDoS </w:t>
            </w:r>
          </w:p>
        </w:tc>
        <w:tc>
          <w:tcPr>
            <w:tcW w:w="4775" w:type="dxa"/>
          </w:tcPr>
          <w:p w:rsidR="007D555A" w:rsidRDefault="007D555A" w:rsidP="00B71C48">
            <w:pPr>
              <w:pStyle w:val="Default"/>
              <w:rPr>
                <w:sz w:val="23"/>
                <w:szCs w:val="23"/>
              </w:rPr>
            </w:pPr>
            <w:r>
              <w:rPr>
                <w:sz w:val="23"/>
                <w:szCs w:val="23"/>
              </w:rPr>
              <w:t xml:space="preserve">Distributed Denial of Service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DNS </w:t>
            </w:r>
          </w:p>
        </w:tc>
        <w:tc>
          <w:tcPr>
            <w:tcW w:w="4775" w:type="dxa"/>
          </w:tcPr>
          <w:p w:rsidR="007D555A" w:rsidRDefault="007D555A" w:rsidP="00B71C48">
            <w:pPr>
              <w:pStyle w:val="Default"/>
              <w:rPr>
                <w:sz w:val="23"/>
                <w:szCs w:val="23"/>
              </w:rPr>
            </w:pPr>
            <w:r>
              <w:rPr>
                <w:sz w:val="23"/>
                <w:szCs w:val="23"/>
              </w:rPr>
              <w:t xml:space="preserve">Domain Name System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HTML </w:t>
            </w:r>
          </w:p>
        </w:tc>
        <w:tc>
          <w:tcPr>
            <w:tcW w:w="4775" w:type="dxa"/>
          </w:tcPr>
          <w:p w:rsidR="007D555A" w:rsidRDefault="007D555A" w:rsidP="00B71C48">
            <w:pPr>
              <w:pStyle w:val="Default"/>
              <w:rPr>
                <w:sz w:val="23"/>
                <w:szCs w:val="23"/>
              </w:rPr>
            </w:pPr>
            <w:r>
              <w:rPr>
                <w:sz w:val="23"/>
                <w:szCs w:val="23"/>
              </w:rPr>
              <w:t xml:space="preserve">HyperText Markup Language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HTTP(S) </w:t>
            </w:r>
          </w:p>
        </w:tc>
        <w:tc>
          <w:tcPr>
            <w:tcW w:w="4775" w:type="dxa"/>
          </w:tcPr>
          <w:p w:rsidR="007D555A" w:rsidRDefault="007D555A" w:rsidP="00B71C48">
            <w:pPr>
              <w:pStyle w:val="Default"/>
              <w:rPr>
                <w:sz w:val="23"/>
                <w:szCs w:val="23"/>
              </w:rPr>
            </w:pPr>
            <w:r>
              <w:rPr>
                <w:sz w:val="23"/>
                <w:szCs w:val="23"/>
              </w:rPr>
              <w:t xml:space="preserve">HyperText Transfer Protocol (Secure)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ICMP </w:t>
            </w:r>
          </w:p>
        </w:tc>
        <w:tc>
          <w:tcPr>
            <w:tcW w:w="4775" w:type="dxa"/>
          </w:tcPr>
          <w:p w:rsidR="007D555A" w:rsidRDefault="007D555A" w:rsidP="00B71C48">
            <w:pPr>
              <w:pStyle w:val="Default"/>
              <w:rPr>
                <w:sz w:val="23"/>
                <w:szCs w:val="23"/>
              </w:rPr>
            </w:pPr>
            <w:r>
              <w:rPr>
                <w:sz w:val="23"/>
                <w:szCs w:val="23"/>
              </w:rPr>
              <w:t xml:space="preserve">Internet Control Message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IP </w:t>
            </w:r>
          </w:p>
        </w:tc>
        <w:tc>
          <w:tcPr>
            <w:tcW w:w="4775" w:type="dxa"/>
          </w:tcPr>
          <w:p w:rsidR="007D555A" w:rsidRDefault="007D555A" w:rsidP="00B71C48">
            <w:pPr>
              <w:pStyle w:val="Default"/>
              <w:rPr>
                <w:sz w:val="23"/>
                <w:szCs w:val="23"/>
              </w:rPr>
            </w:pPr>
            <w:r>
              <w:rPr>
                <w:sz w:val="23"/>
                <w:szCs w:val="23"/>
              </w:rPr>
              <w:t xml:space="preserve">Internet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MAC </w:t>
            </w:r>
          </w:p>
        </w:tc>
        <w:tc>
          <w:tcPr>
            <w:tcW w:w="4775" w:type="dxa"/>
          </w:tcPr>
          <w:p w:rsidR="007D555A" w:rsidRDefault="007D555A" w:rsidP="00B71C48">
            <w:pPr>
              <w:pStyle w:val="Default"/>
              <w:rPr>
                <w:sz w:val="23"/>
                <w:szCs w:val="23"/>
              </w:rPr>
            </w:pPr>
            <w:r>
              <w:rPr>
                <w:sz w:val="23"/>
                <w:szCs w:val="23"/>
              </w:rPr>
              <w:t xml:space="preserve">Media Access Control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PCAP </w:t>
            </w:r>
          </w:p>
        </w:tc>
        <w:tc>
          <w:tcPr>
            <w:tcW w:w="4775" w:type="dxa"/>
          </w:tcPr>
          <w:p w:rsidR="007D555A" w:rsidRDefault="007D555A" w:rsidP="00B71C48">
            <w:pPr>
              <w:pStyle w:val="Default"/>
              <w:rPr>
                <w:sz w:val="23"/>
                <w:szCs w:val="23"/>
              </w:rPr>
            </w:pPr>
            <w:r>
              <w:rPr>
                <w:sz w:val="23"/>
                <w:szCs w:val="23"/>
              </w:rPr>
              <w:t xml:space="preserve">Packet Capture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PDF </w:t>
            </w:r>
          </w:p>
        </w:tc>
        <w:tc>
          <w:tcPr>
            <w:tcW w:w="4775" w:type="dxa"/>
          </w:tcPr>
          <w:p w:rsidR="007D555A" w:rsidRDefault="007D555A" w:rsidP="00B71C48">
            <w:pPr>
              <w:pStyle w:val="Default"/>
              <w:rPr>
                <w:sz w:val="23"/>
                <w:szCs w:val="23"/>
              </w:rPr>
            </w:pPr>
            <w:r>
              <w:rPr>
                <w:sz w:val="23"/>
                <w:szCs w:val="23"/>
              </w:rPr>
              <w:t xml:space="preserve">Portable Document Format </w:t>
            </w:r>
          </w:p>
        </w:tc>
      </w:tr>
      <w:tr w:rsidR="007D555A" w:rsidRPr="008718AD" w:rsidTr="00B71C48">
        <w:trPr>
          <w:trHeight w:val="109"/>
        </w:trPr>
        <w:tc>
          <w:tcPr>
            <w:tcW w:w="4775" w:type="dxa"/>
          </w:tcPr>
          <w:p w:rsidR="007D555A" w:rsidRDefault="007D555A" w:rsidP="00B71C48">
            <w:pPr>
              <w:pStyle w:val="Default"/>
              <w:rPr>
                <w:sz w:val="23"/>
                <w:szCs w:val="23"/>
              </w:rPr>
            </w:pPr>
            <w:r>
              <w:rPr>
                <w:sz w:val="23"/>
                <w:szCs w:val="23"/>
              </w:rPr>
              <w:t xml:space="preserve">RADIUS </w:t>
            </w:r>
          </w:p>
        </w:tc>
        <w:tc>
          <w:tcPr>
            <w:tcW w:w="4775" w:type="dxa"/>
          </w:tcPr>
          <w:p w:rsidR="007D555A" w:rsidRPr="00620AF9" w:rsidRDefault="007D555A" w:rsidP="00B71C48">
            <w:pPr>
              <w:pStyle w:val="Default"/>
              <w:rPr>
                <w:sz w:val="23"/>
                <w:szCs w:val="23"/>
                <w:lang w:val="en-US"/>
              </w:rPr>
            </w:pPr>
            <w:r w:rsidRPr="00620AF9">
              <w:rPr>
                <w:sz w:val="23"/>
                <w:szCs w:val="23"/>
                <w:lang w:val="en-US"/>
              </w:rPr>
              <w:t xml:space="preserve">Remote Authentication Dial In User Service </w:t>
            </w:r>
          </w:p>
        </w:tc>
      </w:tr>
      <w:tr w:rsidR="007D555A" w:rsidRPr="008718AD" w:rsidTr="00B71C48">
        <w:trPr>
          <w:trHeight w:val="109"/>
        </w:trPr>
        <w:tc>
          <w:tcPr>
            <w:tcW w:w="4775" w:type="dxa"/>
          </w:tcPr>
          <w:p w:rsidR="007D555A" w:rsidRDefault="007D555A" w:rsidP="00B71C48">
            <w:pPr>
              <w:pStyle w:val="Default"/>
              <w:rPr>
                <w:sz w:val="23"/>
                <w:szCs w:val="23"/>
              </w:rPr>
            </w:pPr>
            <w:r>
              <w:rPr>
                <w:sz w:val="23"/>
                <w:szCs w:val="23"/>
              </w:rPr>
              <w:t xml:space="preserve">RAID </w:t>
            </w:r>
          </w:p>
        </w:tc>
        <w:tc>
          <w:tcPr>
            <w:tcW w:w="4775" w:type="dxa"/>
          </w:tcPr>
          <w:p w:rsidR="007D555A" w:rsidRPr="00620AF9" w:rsidRDefault="007D555A" w:rsidP="00B71C48">
            <w:pPr>
              <w:pStyle w:val="Default"/>
              <w:rPr>
                <w:sz w:val="23"/>
                <w:szCs w:val="23"/>
                <w:lang w:val="en-US"/>
              </w:rPr>
            </w:pPr>
            <w:r w:rsidRPr="00620AF9">
              <w:rPr>
                <w:sz w:val="23"/>
                <w:szCs w:val="23"/>
                <w:lang w:val="en-US"/>
              </w:rPr>
              <w:t xml:space="preserve">Redundant array of independent disks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SFTP </w:t>
            </w:r>
          </w:p>
        </w:tc>
        <w:tc>
          <w:tcPr>
            <w:tcW w:w="4775" w:type="dxa"/>
          </w:tcPr>
          <w:p w:rsidR="007D555A" w:rsidRDefault="007D555A" w:rsidP="00B71C48">
            <w:pPr>
              <w:pStyle w:val="Default"/>
              <w:rPr>
                <w:sz w:val="23"/>
                <w:szCs w:val="23"/>
              </w:rPr>
            </w:pPr>
            <w:r>
              <w:rPr>
                <w:sz w:val="23"/>
                <w:szCs w:val="23"/>
              </w:rPr>
              <w:t xml:space="preserve">Secure File Transfer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SIP </w:t>
            </w:r>
          </w:p>
        </w:tc>
        <w:tc>
          <w:tcPr>
            <w:tcW w:w="4775" w:type="dxa"/>
          </w:tcPr>
          <w:p w:rsidR="007D555A" w:rsidRDefault="007D555A" w:rsidP="00B71C48">
            <w:pPr>
              <w:pStyle w:val="Default"/>
              <w:rPr>
                <w:sz w:val="23"/>
                <w:szCs w:val="23"/>
              </w:rPr>
            </w:pPr>
            <w:r>
              <w:rPr>
                <w:sz w:val="23"/>
                <w:szCs w:val="23"/>
              </w:rPr>
              <w:t xml:space="preserve">Session Initiation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SMTP </w:t>
            </w:r>
          </w:p>
        </w:tc>
        <w:tc>
          <w:tcPr>
            <w:tcW w:w="4775" w:type="dxa"/>
          </w:tcPr>
          <w:p w:rsidR="007D555A" w:rsidRDefault="007D555A" w:rsidP="00B71C48">
            <w:pPr>
              <w:pStyle w:val="Default"/>
              <w:rPr>
                <w:sz w:val="23"/>
                <w:szCs w:val="23"/>
              </w:rPr>
            </w:pPr>
            <w:r>
              <w:rPr>
                <w:sz w:val="23"/>
                <w:szCs w:val="23"/>
              </w:rPr>
              <w:t xml:space="preserve">Simple Mail Transfer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SNMP </w:t>
            </w:r>
          </w:p>
        </w:tc>
        <w:tc>
          <w:tcPr>
            <w:tcW w:w="4775" w:type="dxa"/>
          </w:tcPr>
          <w:p w:rsidR="007D555A" w:rsidRDefault="007D555A" w:rsidP="00B71C48">
            <w:pPr>
              <w:pStyle w:val="Default"/>
              <w:rPr>
                <w:sz w:val="23"/>
                <w:szCs w:val="23"/>
              </w:rPr>
            </w:pPr>
            <w:r>
              <w:rPr>
                <w:sz w:val="23"/>
                <w:szCs w:val="23"/>
              </w:rPr>
              <w:t xml:space="preserve">Simple Network Management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SPAN </w:t>
            </w:r>
          </w:p>
        </w:tc>
        <w:tc>
          <w:tcPr>
            <w:tcW w:w="4775" w:type="dxa"/>
          </w:tcPr>
          <w:p w:rsidR="007D555A" w:rsidRDefault="007D555A" w:rsidP="00B71C48">
            <w:pPr>
              <w:pStyle w:val="Default"/>
              <w:rPr>
                <w:sz w:val="23"/>
                <w:szCs w:val="23"/>
              </w:rPr>
            </w:pPr>
            <w:r>
              <w:rPr>
                <w:sz w:val="23"/>
                <w:szCs w:val="23"/>
              </w:rPr>
              <w:t xml:space="preserve">Switched Port ANalyzer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SSD </w:t>
            </w:r>
          </w:p>
        </w:tc>
        <w:tc>
          <w:tcPr>
            <w:tcW w:w="4775" w:type="dxa"/>
          </w:tcPr>
          <w:p w:rsidR="007D555A" w:rsidRDefault="007D555A" w:rsidP="00B71C48">
            <w:pPr>
              <w:pStyle w:val="Default"/>
              <w:rPr>
                <w:sz w:val="23"/>
                <w:szCs w:val="23"/>
              </w:rPr>
            </w:pPr>
            <w:r>
              <w:rPr>
                <w:sz w:val="23"/>
                <w:szCs w:val="23"/>
              </w:rPr>
              <w:t xml:space="preserve">Solid-state drive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SSH </w:t>
            </w:r>
          </w:p>
        </w:tc>
        <w:tc>
          <w:tcPr>
            <w:tcW w:w="4775" w:type="dxa"/>
          </w:tcPr>
          <w:p w:rsidR="007D555A" w:rsidRDefault="007D555A" w:rsidP="00B71C48">
            <w:pPr>
              <w:pStyle w:val="Default"/>
              <w:rPr>
                <w:sz w:val="23"/>
                <w:szCs w:val="23"/>
              </w:rPr>
            </w:pPr>
            <w:r>
              <w:rPr>
                <w:sz w:val="23"/>
                <w:szCs w:val="23"/>
              </w:rPr>
              <w:t xml:space="preserve">Secure SHell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SSL </w:t>
            </w:r>
          </w:p>
        </w:tc>
        <w:tc>
          <w:tcPr>
            <w:tcW w:w="4775" w:type="dxa"/>
          </w:tcPr>
          <w:p w:rsidR="007D555A" w:rsidRDefault="007D555A" w:rsidP="00B71C48">
            <w:pPr>
              <w:pStyle w:val="Default"/>
              <w:rPr>
                <w:sz w:val="23"/>
                <w:szCs w:val="23"/>
              </w:rPr>
            </w:pPr>
            <w:r>
              <w:rPr>
                <w:sz w:val="23"/>
                <w:szCs w:val="23"/>
              </w:rPr>
              <w:t xml:space="preserve">Secure Sockets Layer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SYSLOG </w:t>
            </w:r>
          </w:p>
        </w:tc>
        <w:tc>
          <w:tcPr>
            <w:tcW w:w="4775" w:type="dxa"/>
          </w:tcPr>
          <w:p w:rsidR="007D555A" w:rsidRDefault="007D555A" w:rsidP="00B71C48">
            <w:pPr>
              <w:pStyle w:val="Default"/>
              <w:rPr>
                <w:sz w:val="23"/>
                <w:szCs w:val="23"/>
              </w:rPr>
            </w:pPr>
            <w:r>
              <w:rPr>
                <w:sz w:val="23"/>
                <w:szCs w:val="23"/>
              </w:rPr>
              <w:t xml:space="preserve">System log </w:t>
            </w:r>
          </w:p>
        </w:tc>
      </w:tr>
      <w:tr w:rsidR="007D555A" w:rsidRPr="008718AD" w:rsidTr="00B71C48">
        <w:trPr>
          <w:trHeight w:val="109"/>
        </w:trPr>
        <w:tc>
          <w:tcPr>
            <w:tcW w:w="4775" w:type="dxa"/>
          </w:tcPr>
          <w:p w:rsidR="007D555A" w:rsidRDefault="007D555A" w:rsidP="00B71C48">
            <w:pPr>
              <w:pStyle w:val="Default"/>
              <w:rPr>
                <w:sz w:val="23"/>
                <w:szCs w:val="23"/>
              </w:rPr>
            </w:pPr>
            <w:r>
              <w:rPr>
                <w:sz w:val="23"/>
                <w:szCs w:val="23"/>
              </w:rPr>
              <w:t xml:space="preserve">TACACS </w:t>
            </w:r>
          </w:p>
        </w:tc>
        <w:tc>
          <w:tcPr>
            <w:tcW w:w="4775" w:type="dxa"/>
          </w:tcPr>
          <w:p w:rsidR="007D555A" w:rsidRPr="00620AF9" w:rsidRDefault="007D555A" w:rsidP="00B71C48">
            <w:pPr>
              <w:pStyle w:val="Default"/>
              <w:rPr>
                <w:sz w:val="23"/>
                <w:szCs w:val="23"/>
                <w:lang w:val="en-US"/>
              </w:rPr>
            </w:pPr>
            <w:r w:rsidRPr="00620AF9">
              <w:rPr>
                <w:sz w:val="23"/>
                <w:szCs w:val="23"/>
                <w:lang w:val="en-US"/>
              </w:rPr>
              <w:t xml:space="preserve">Terminal Access Controller Access-Control System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TCP </w:t>
            </w:r>
          </w:p>
        </w:tc>
        <w:tc>
          <w:tcPr>
            <w:tcW w:w="4775" w:type="dxa"/>
          </w:tcPr>
          <w:p w:rsidR="007D555A" w:rsidRDefault="007D555A" w:rsidP="00B71C48">
            <w:pPr>
              <w:pStyle w:val="Default"/>
              <w:rPr>
                <w:sz w:val="23"/>
                <w:szCs w:val="23"/>
              </w:rPr>
            </w:pPr>
            <w:r>
              <w:rPr>
                <w:sz w:val="23"/>
                <w:szCs w:val="23"/>
              </w:rPr>
              <w:t xml:space="preserve">Transmission Control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TELNET </w:t>
            </w:r>
          </w:p>
        </w:tc>
        <w:tc>
          <w:tcPr>
            <w:tcW w:w="4775" w:type="dxa"/>
          </w:tcPr>
          <w:p w:rsidR="007D555A" w:rsidRDefault="007D555A" w:rsidP="00B71C48">
            <w:pPr>
              <w:pStyle w:val="Default"/>
              <w:rPr>
                <w:sz w:val="23"/>
                <w:szCs w:val="23"/>
              </w:rPr>
            </w:pPr>
            <w:r>
              <w:rPr>
                <w:sz w:val="23"/>
                <w:szCs w:val="23"/>
              </w:rPr>
              <w:t xml:space="preserve">Terminal network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TLS </w:t>
            </w:r>
          </w:p>
        </w:tc>
        <w:tc>
          <w:tcPr>
            <w:tcW w:w="4775" w:type="dxa"/>
          </w:tcPr>
          <w:p w:rsidR="007D555A" w:rsidRDefault="007D555A" w:rsidP="00B71C48">
            <w:pPr>
              <w:pStyle w:val="Default"/>
              <w:rPr>
                <w:sz w:val="23"/>
                <w:szCs w:val="23"/>
              </w:rPr>
            </w:pPr>
            <w:r>
              <w:rPr>
                <w:sz w:val="23"/>
                <w:szCs w:val="23"/>
              </w:rPr>
              <w:t xml:space="preserve">Transport Layer Security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UDP </w:t>
            </w:r>
          </w:p>
        </w:tc>
        <w:tc>
          <w:tcPr>
            <w:tcW w:w="4775" w:type="dxa"/>
          </w:tcPr>
          <w:p w:rsidR="007D555A" w:rsidRDefault="007D555A" w:rsidP="00B71C48">
            <w:pPr>
              <w:pStyle w:val="Default"/>
              <w:rPr>
                <w:sz w:val="23"/>
                <w:szCs w:val="23"/>
              </w:rPr>
            </w:pPr>
            <w:r>
              <w:rPr>
                <w:sz w:val="23"/>
                <w:szCs w:val="23"/>
              </w:rPr>
              <w:t xml:space="preserve">User Datagram Protocol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URL </w:t>
            </w:r>
          </w:p>
        </w:tc>
        <w:tc>
          <w:tcPr>
            <w:tcW w:w="4775" w:type="dxa"/>
          </w:tcPr>
          <w:p w:rsidR="007D555A" w:rsidRDefault="007D555A" w:rsidP="00B71C48">
            <w:pPr>
              <w:pStyle w:val="Default"/>
              <w:rPr>
                <w:sz w:val="23"/>
                <w:szCs w:val="23"/>
              </w:rPr>
            </w:pPr>
            <w:r>
              <w:rPr>
                <w:sz w:val="23"/>
                <w:szCs w:val="23"/>
              </w:rPr>
              <w:t xml:space="preserve">Uniform Resource Locator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ПАК </w:t>
            </w:r>
          </w:p>
        </w:tc>
        <w:tc>
          <w:tcPr>
            <w:tcW w:w="4775" w:type="dxa"/>
          </w:tcPr>
          <w:p w:rsidR="007D555A" w:rsidRDefault="007D555A" w:rsidP="00B71C48">
            <w:pPr>
              <w:pStyle w:val="Default"/>
              <w:rPr>
                <w:sz w:val="23"/>
                <w:szCs w:val="23"/>
              </w:rPr>
            </w:pPr>
            <w:r>
              <w:rPr>
                <w:sz w:val="23"/>
                <w:szCs w:val="23"/>
              </w:rPr>
              <w:t xml:space="preserve">Программно-аппаратный комплекс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ПАО </w:t>
            </w:r>
          </w:p>
        </w:tc>
        <w:tc>
          <w:tcPr>
            <w:tcW w:w="4775" w:type="dxa"/>
          </w:tcPr>
          <w:p w:rsidR="007D555A" w:rsidRDefault="007D555A" w:rsidP="00B71C48">
            <w:pPr>
              <w:pStyle w:val="Default"/>
              <w:rPr>
                <w:sz w:val="23"/>
                <w:szCs w:val="23"/>
              </w:rPr>
            </w:pPr>
            <w:r>
              <w:rPr>
                <w:sz w:val="23"/>
                <w:szCs w:val="23"/>
              </w:rPr>
              <w:t xml:space="preserve">Публичное акционерное общество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ПУЭ </w:t>
            </w:r>
          </w:p>
        </w:tc>
        <w:tc>
          <w:tcPr>
            <w:tcW w:w="4775" w:type="dxa"/>
          </w:tcPr>
          <w:p w:rsidR="007D555A" w:rsidRDefault="007D555A" w:rsidP="00B71C48">
            <w:pPr>
              <w:pStyle w:val="Default"/>
              <w:rPr>
                <w:sz w:val="23"/>
                <w:szCs w:val="23"/>
              </w:rPr>
            </w:pPr>
            <w:r>
              <w:rPr>
                <w:sz w:val="23"/>
                <w:szCs w:val="23"/>
              </w:rPr>
              <w:t xml:space="preserve">Правила устройства электроустановок </w:t>
            </w:r>
          </w:p>
        </w:tc>
      </w:tr>
      <w:tr w:rsidR="007D555A" w:rsidTr="00B71C48">
        <w:trPr>
          <w:trHeight w:val="109"/>
        </w:trPr>
        <w:tc>
          <w:tcPr>
            <w:tcW w:w="4775" w:type="dxa"/>
          </w:tcPr>
          <w:p w:rsidR="007D555A" w:rsidRDefault="007D555A" w:rsidP="00B71C48">
            <w:pPr>
              <w:pStyle w:val="Default"/>
              <w:rPr>
                <w:sz w:val="23"/>
                <w:szCs w:val="23"/>
              </w:rPr>
            </w:pPr>
            <w:r>
              <w:rPr>
                <w:sz w:val="23"/>
                <w:szCs w:val="23"/>
              </w:rPr>
              <w:t xml:space="preserve">РФ </w:t>
            </w:r>
          </w:p>
        </w:tc>
        <w:tc>
          <w:tcPr>
            <w:tcW w:w="4775" w:type="dxa"/>
          </w:tcPr>
          <w:p w:rsidR="007D555A" w:rsidRDefault="007D555A" w:rsidP="00B71C48">
            <w:pPr>
              <w:pStyle w:val="Default"/>
              <w:rPr>
                <w:sz w:val="23"/>
                <w:szCs w:val="23"/>
              </w:rPr>
            </w:pPr>
            <w:r>
              <w:rPr>
                <w:sz w:val="23"/>
                <w:szCs w:val="23"/>
              </w:rPr>
              <w:t xml:space="preserve">Российская Федерация </w:t>
            </w:r>
          </w:p>
        </w:tc>
      </w:tr>
      <w:tr w:rsidR="007D555A" w:rsidTr="00B71C48">
        <w:trPr>
          <w:trHeight w:val="385"/>
        </w:trPr>
        <w:tc>
          <w:tcPr>
            <w:tcW w:w="4775" w:type="dxa"/>
          </w:tcPr>
          <w:p w:rsidR="007D555A" w:rsidRDefault="007D555A" w:rsidP="00B71C48">
            <w:pPr>
              <w:pStyle w:val="Default"/>
              <w:rPr>
                <w:sz w:val="23"/>
                <w:szCs w:val="23"/>
              </w:rPr>
            </w:pPr>
            <w:r>
              <w:rPr>
                <w:sz w:val="23"/>
                <w:szCs w:val="23"/>
              </w:rPr>
              <w:t xml:space="preserve">Система защиты от DDoS-атак </w:t>
            </w:r>
          </w:p>
        </w:tc>
        <w:tc>
          <w:tcPr>
            <w:tcW w:w="4775" w:type="dxa"/>
          </w:tcPr>
          <w:p w:rsidR="007D555A" w:rsidRDefault="007D555A" w:rsidP="00B71C48">
            <w:pPr>
              <w:pStyle w:val="Default"/>
              <w:rPr>
                <w:sz w:val="23"/>
                <w:szCs w:val="23"/>
              </w:rPr>
            </w:pPr>
            <w:r>
              <w:rPr>
                <w:sz w:val="23"/>
                <w:szCs w:val="23"/>
              </w:rPr>
              <w:t xml:space="preserve">Система защиты от распределённых атак класса «отказ в обслуживании» на информационные ресурсы органов государственной власти Республики Башкортостан </w:t>
            </w:r>
          </w:p>
        </w:tc>
      </w:tr>
      <w:tr w:rsidR="007D555A" w:rsidTr="00B71C48">
        <w:trPr>
          <w:trHeight w:val="109"/>
        </w:trPr>
        <w:tc>
          <w:tcPr>
            <w:tcW w:w="9550" w:type="dxa"/>
            <w:gridSpan w:val="2"/>
          </w:tcPr>
          <w:p w:rsidR="007D555A" w:rsidRDefault="007D555A" w:rsidP="00B71C48">
            <w:pPr>
              <w:pStyle w:val="Default"/>
              <w:rPr>
                <w:sz w:val="23"/>
                <w:szCs w:val="23"/>
              </w:rPr>
            </w:pPr>
            <w:r>
              <w:rPr>
                <w:sz w:val="23"/>
                <w:szCs w:val="23"/>
              </w:rPr>
              <w:t xml:space="preserve">Система </w:t>
            </w:r>
          </w:p>
        </w:tc>
      </w:tr>
      <w:tr w:rsidR="007D555A" w:rsidTr="00B71C48">
        <w:trPr>
          <w:trHeight w:val="247"/>
        </w:trPr>
        <w:tc>
          <w:tcPr>
            <w:tcW w:w="4775" w:type="dxa"/>
          </w:tcPr>
          <w:p w:rsidR="007D555A" w:rsidRDefault="007D555A" w:rsidP="00B71C48">
            <w:pPr>
              <w:pStyle w:val="Default"/>
              <w:rPr>
                <w:sz w:val="23"/>
                <w:szCs w:val="23"/>
              </w:rPr>
            </w:pPr>
            <w:r>
              <w:rPr>
                <w:sz w:val="23"/>
                <w:szCs w:val="23"/>
              </w:rPr>
              <w:t xml:space="preserve">Центр ИКТ РБ </w:t>
            </w:r>
          </w:p>
        </w:tc>
        <w:tc>
          <w:tcPr>
            <w:tcW w:w="4775" w:type="dxa"/>
          </w:tcPr>
          <w:p w:rsidR="007D555A" w:rsidRDefault="007D555A" w:rsidP="00B71C48">
            <w:pPr>
              <w:pStyle w:val="Default"/>
              <w:rPr>
                <w:sz w:val="23"/>
                <w:szCs w:val="23"/>
              </w:rPr>
            </w:pPr>
            <w:r>
              <w:rPr>
                <w:sz w:val="23"/>
                <w:szCs w:val="23"/>
              </w:rPr>
              <w:t xml:space="preserve">Центр информационно-коммуникационных технологий Республики Башкортостан </w:t>
            </w:r>
          </w:p>
        </w:tc>
      </w:tr>
    </w:tbl>
    <w:p w:rsidR="007D555A" w:rsidRDefault="007D555A" w:rsidP="004C500F">
      <w:pPr>
        <w:autoSpaceDE w:val="0"/>
        <w:autoSpaceDN w:val="0"/>
        <w:adjustRightInd w:val="0"/>
        <w:spacing w:before="108" w:after="108"/>
        <w:outlineLvl w:val="0"/>
        <w:rPr>
          <w:b/>
          <w:bCs/>
        </w:rPr>
      </w:pPr>
    </w:p>
    <w:p w:rsidR="007D555A" w:rsidRDefault="007D555A" w:rsidP="007D555A">
      <w:pPr>
        <w:pStyle w:val="Default"/>
        <w:jc w:val="center"/>
        <w:rPr>
          <w:sz w:val="23"/>
          <w:szCs w:val="23"/>
        </w:rPr>
      </w:pPr>
      <w:r>
        <w:rPr>
          <w:b/>
          <w:bCs/>
        </w:rPr>
        <w:br w:type="page"/>
      </w:r>
      <w:r>
        <w:rPr>
          <w:b/>
          <w:bCs/>
          <w:sz w:val="23"/>
          <w:szCs w:val="23"/>
        </w:rPr>
        <w:t>I. Общие сведения.</w:t>
      </w:r>
    </w:p>
    <w:p w:rsidR="007D555A" w:rsidRDefault="007D555A" w:rsidP="007D555A">
      <w:pPr>
        <w:pStyle w:val="Default"/>
        <w:jc w:val="center"/>
        <w:rPr>
          <w:sz w:val="23"/>
          <w:szCs w:val="23"/>
        </w:rPr>
      </w:pPr>
      <w:r>
        <w:rPr>
          <w:b/>
          <w:bCs/>
          <w:sz w:val="23"/>
          <w:szCs w:val="23"/>
        </w:rPr>
        <w:t>1. Объект информатизации.</w:t>
      </w:r>
    </w:p>
    <w:p w:rsidR="007D555A" w:rsidRDefault="007D555A" w:rsidP="007D555A">
      <w:pPr>
        <w:pStyle w:val="Default"/>
        <w:spacing w:after="27"/>
        <w:jc w:val="both"/>
        <w:rPr>
          <w:sz w:val="23"/>
          <w:szCs w:val="23"/>
        </w:rPr>
      </w:pPr>
      <w:r>
        <w:rPr>
          <w:sz w:val="23"/>
          <w:szCs w:val="23"/>
        </w:rPr>
        <w:t xml:space="preserve">1.1. Информационные ресурсы органов государственной власти Республики Башкортостан размещены в Центре информационно-коммуникационных технологий Республики Башкортостан (далее – Центр ИКТ РБ). </w:t>
      </w:r>
    </w:p>
    <w:p w:rsidR="007D555A" w:rsidRDefault="007D555A" w:rsidP="007D555A">
      <w:pPr>
        <w:pStyle w:val="Default"/>
        <w:spacing w:after="27"/>
        <w:jc w:val="both"/>
        <w:rPr>
          <w:sz w:val="23"/>
          <w:szCs w:val="23"/>
        </w:rPr>
      </w:pPr>
      <w:r>
        <w:rPr>
          <w:sz w:val="23"/>
          <w:szCs w:val="23"/>
        </w:rPr>
        <w:t xml:space="preserve">1.2. Доступ к сети Интернет информационной инфраструктуры Центра ИКТ РБ организуется посредством двух распределенных каналов связи. Пропускная способность каналов связи составляет 1000 и 300 Мбит/с. Подключение реализовано с применением протокола динамической маршрутизации BGP, при этом Центр ИКТ РБ имеет собственную автономную систему AS 199609. </w:t>
      </w:r>
    </w:p>
    <w:p w:rsidR="007D555A" w:rsidRDefault="007D555A" w:rsidP="007D555A">
      <w:pPr>
        <w:pStyle w:val="Default"/>
        <w:jc w:val="both"/>
        <w:rPr>
          <w:sz w:val="23"/>
          <w:szCs w:val="23"/>
        </w:rPr>
      </w:pPr>
      <w:r>
        <w:rPr>
          <w:sz w:val="23"/>
          <w:szCs w:val="23"/>
        </w:rPr>
        <w:t xml:space="preserve">1.3. Центр ИКТ РБ использует ресурсы сети Интернет для предоставления доступа к своим услугам таким организациям, как Администрация Главы РБ, Аппарат Правительства РБ, министерства и ведомства РБ, органы местного самоуправления и т. д. При этом в настоящее время постоянная защита информационной инфраструктуры Центра ИКТ РБ от распределённых атак класса «отказ в обслуживании» не осуществляется. </w:t>
      </w:r>
    </w:p>
    <w:p w:rsidR="007D555A" w:rsidRDefault="007D555A" w:rsidP="007D555A">
      <w:pPr>
        <w:pStyle w:val="Default"/>
        <w:jc w:val="both"/>
        <w:rPr>
          <w:sz w:val="23"/>
          <w:szCs w:val="23"/>
        </w:rPr>
      </w:pPr>
    </w:p>
    <w:p w:rsidR="007D555A" w:rsidRDefault="007D555A" w:rsidP="007D555A">
      <w:pPr>
        <w:pStyle w:val="Default"/>
        <w:jc w:val="center"/>
        <w:rPr>
          <w:sz w:val="23"/>
          <w:szCs w:val="23"/>
        </w:rPr>
      </w:pPr>
      <w:r>
        <w:rPr>
          <w:b/>
          <w:bCs/>
          <w:sz w:val="23"/>
          <w:szCs w:val="23"/>
        </w:rPr>
        <w:t>2. Основание проведения работ</w:t>
      </w:r>
    </w:p>
    <w:p w:rsidR="007D555A" w:rsidRDefault="007D555A" w:rsidP="007D555A">
      <w:pPr>
        <w:pStyle w:val="Default"/>
        <w:spacing w:after="27"/>
        <w:jc w:val="both"/>
        <w:rPr>
          <w:sz w:val="23"/>
          <w:szCs w:val="23"/>
        </w:rPr>
      </w:pPr>
      <w:r>
        <w:rPr>
          <w:sz w:val="23"/>
          <w:szCs w:val="23"/>
        </w:rPr>
        <w:t xml:space="preserve">2.1. Распределённые атаки класса «отказ в обслуживании» (далее – DDoS-атаки), проводимые со стороны сети Интернет, могут быть направлены на блокирование доступа внешних пользователей к информационным ресурсам Центра ИКТ, нарушение коммуникаций внутри организации и взаимодействия с контрагентами. Такие атаки являются эффективным орудием нанесения ущерба организациям, поскольку они технически легко реализуемы злоумышленниками, и стоимость проведения таких атак на несколько порядков меньше потенциального ущерба для атакуемой организации. </w:t>
      </w:r>
    </w:p>
    <w:p w:rsidR="007D555A" w:rsidRDefault="007D555A" w:rsidP="007D555A">
      <w:pPr>
        <w:pStyle w:val="Default"/>
        <w:jc w:val="both"/>
        <w:rPr>
          <w:sz w:val="23"/>
          <w:szCs w:val="23"/>
        </w:rPr>
      </w:pPr>
      <w:r>
        <w:rPr>
          <w:sz w:val="23"/>
          <w:szCs w:val="23"/>
        </w:rPr>
        <w:t xml:space="preserve">2.2. Система защиты от DDoS-атак предназначена для выявления таких атак, минимизации их последствий за счет блокирования нежелательного Интернет-трафика, а также сбора информации об атаке для проведения дальнейших расследований. </w:t>
      </w:r>
    </w:p>
    <w:p w:rsidR="007D555A" w:rsidRDefault="007D555A" w:rsidP="007D555A">
      <w:pPr>
        <w:pStyle w:val="Default"/>
        <w:rPr>
          <w:sz w:val="23"/>
          <w:szCs w:val="23"/>
        </w:rPr>
      </w:pPr>
    </w:p>
    <w:p w:rsidR="007D555A" w:rsidRDefault="007D555A" w:rsidP="007D555A">
      <w:pPr>
        <w:pStyle w:val="Default"/>
        <w:jc w:val="center"/>
        <w:rPr>
          <w:sz w:val="23"/>
          <w:szCs w:val="23"/>
        </w:rPr>
      </w:pPr>
      <w:r>
        <w:rPr>
          <w:b/>
          <w:bCs/>
          <w:sz w:val="23"/>
          <w:szCs w:val="23"/>
        </w:rPr>
        <w:t>3. Описание системы защиты от DDoS-атак</w:t>
      </w:r>
    </w:p>
    <w:p w:rsidR="007D555A" w:rsidRDefault="007D555A" w:rsidP="007D555A">
      <w:pPr>
        <w:pStyle w:val="Default"/>
        <w:spacing w:after="27"/>
        <w:jc w:val="both"/>
        <w:rPr>
          <w:sz w:val="23"/>
          <w:szCs w:val="23"/>
        </w:rPr>
      </w:pPr>
      <w:r>
        <w:rPr>
          <w:sz w:val="23"/>
          <w:szCs w:val="23"/>
        </w:rPr>
        <w:t xml:space="preserve">3.1. Создаваемая система защиты от распределённых атак класса «отказ в обслуживании» на информационные ресурсы органов государственной власти Республики Башкортостан (далее – Система защиты от DDoS-атак, или Система) обеспечивает минимизацию рисков снижения доступности информационных сервисов, предоставляемых или получаемых Центром ИКТ РБ с использованием сети Интернет, в условиях запуска DDoS-атак на сетевую, серверную и прикладную инфраструктуры Центра ИКТ РБ. </w:t>
      </w:r>
    </w:p>
    <w:p w:rsidR="007D555A" w:rsidRDefault="007D555A" w:rsidP="007D555A">
      <w:pPr>
        <w:pStyle w:val="Default"/>
        <w:jc w:val="both"/>
        <w:rPr>
          <w:sz w:val="23"/>
          <w:szCs w:val="23"/>
        </w:rPr>
      </w:pPr>
      <w:r>
        <w:rPr>
          <w:sz w:val="23"/>
          <w:szCs w:val="23"/>
        </w:rPr>
        <w:t xml:space="preserve">3.2. Система защиты от DDoS-атак предназначена для выявления DDoS-атак, минимизации их последствий за счет блокирования нежелательного Интернет-трафика, а также сбора информации об атаке для проведения дальнейших расследований. </w:t>
      </w:r>
    </w:p>
    <w:p w:rsidR="007D555A" w:rsidRDefault="007D555A" w:rsidP="007D555A">
      <w:pPr>
        <w:pStyle w:val="Default"/>
        <w:rPr>
          <w:sz w:val="23"/>
          <w:szCs w:val="23"/>
        </w:rPr>
      </w:pPr>
    </w:p>
    <w:p w:rsidR="007D555A" w:rsidRDefault="007D555A" w:rsidP="007D555A">
      <w:pPr>
        <w:pStyle w:val="Default"/>
        <w:jc w:val="center"/>
        <w:rPr>
          <w:sz w:val="23"/>
          <w:szCs w:val="23"/>
        </w:rPr>
      </w:pPr>
      <w:r>
        <w:rPr>
          <w:b/>
          <w:bCs/>
          <w:sz w:val="23"/>
          <w:szCs w:val="23"/>
        </w:rPr>
        <w:t>II. Требования к Системе в целом</w:t>
      </w:r>
    </w:p>
    <w:p w:rsidR="007D555A" w:rsidRDefault="007D555A" w:rsidP="007D555A">
      <w:pPr>
        <w:pStyle w:val="Default"/>
        <w:jc w:val="center"/>
        <w:rPr>
          <w:sz w:val="23"/>
          <w:szCs w:val="23"/>
        </w:rPr>
      </w:pPr>
      <w:r>
        <w:rPr>
          <w:b/>
          <w:bCs/>
          <w:sz w:val="23"/>
          <w:szCs w:val="23"/>
        </w:rPr>
        <w:t>1. Структура и функционирование Системы</w:t>
      </w:r>
    </w:p>
    <w:p w:rsidR="007D555A" w:rsidRDefault="007D555A" w:rsidP="007D555A">
      <w:pPr>
        <w:pStyle w:val="Default"/>
        <w:jc w:val="both"/>
        <w:rPr>
          <w:sz w:val="23"/>
          <w:szCs w:val="23"/>
        </w:rPr>
      </w:pPr>
      <w:r>
        <w:rPr>
          <w:sz w:val="23"/>
          <w:szCs w:val="23"/>
        </w:rPr>
        <w:t xml:space="preserve">1.1. Система защиты от DDoS-атак должна поставляться в рамках единого программно-аппаратного комплекса (ПАК). </w:t>
      </w:r>
    </w:p>
    <w:p w:rsidR="007D555A" w:rsidRDefault="007D555A" w:rsidP="007D555A">
      <w:pPr>
        <w:pStyle w:val="Default"/>
        <w:rPr>
          <w:sz w:val="23"/>
          <w:szCs w:val="23"/>
        </w:rPr>
      </w:pPr>
    </w:p>
    <w:p w:rsidR="007D555A" w:rsidRDefault="007D555A" w:rsidP="007D555A">
      <w:pPr>
        <w:pStyle w:val="Default"/>
        <w:jc w:val="center"/>
        <w:rPr>
          <w:sz w:val="23"/>
          <w:szCs w:val="23"/>
        </w:rPr>
      </w:pPr>
      <w:r>
        <w:rPr>
          <w:b/>
          <w:bCs/>
          <w:sz w:val="23"/>
          <w:szCs w:val="23"/>
        </w:rPr>
        <w:t>2. Численность и квалификация персонала Системы и режим его работы</w:t>
      </w:r>
    </w:p>
    <w:p w:rsidR="007D555A" w:rsidRDefault="007D555A" w:rsidP="007D555A">
      <w:pPr>
        <w:pStyle w:val="Default"/>
        <w:spacing w:after="47"/>
        <w:jc w:val="both"/>
        <w:rPr>
          <w:sz w:val="23"/>
          <w:szCs w:val="23"/>
        </w:rPr>
      </w:pPr>
      <w:r>
        <w:rPr>
          <w:sz w:val="23"/>
          <w:szCs w:val="23"/>
        </w:rPr>
        <w:t xml:space="preserve">2.1. На стадии разработки Проектной документации должна быть определены следующие решения по обслуживающему персоналу Системы: </w:t>
      </w:r>
    </w:p>
    <w:p w:rsidR="007D555A" w:rsidRDefault="007D555A" w:rsidP="007D555A">
      <w:pPr>
        <w:pStyle w:val="Default"/>
        <w:numPr>
          <w:ilvl w:val="0"/>
          <w:numId w:val="24"/>
        </w:numPr>
        <w:spacing w:after="47"/>
        <w:jc w:val="both"/>
        <w:rPr>
          <w:sz w:val="23"/>
          <w:szCs w:val="23"/>
        </w:rPr>
      </w:pPr>
      <w:r>
        <w:rPr>
          <w:sz w:val="23"/>
          <w:szCs w:val="23"/>
        </w:rPr>
        <w:t xml:space="preserve">решения по квалификации обслуживающего персонала с указанием необходимых курсов повышения квалификации; </w:t>
      </w:r>
    </w:p>
    <w:p w:rsidR="007D555A" w:rsidRPr="00BE63F3" w:rsidRDefault="007D555A" w:rsidP="007D555A">
      <w:pPr>
        <w:pStyle w:val="Default"/>
        <w:numPr>
          <w:ilvl w:val="0"/>
          <w:numId w:val="24"/>
        </w:numPr>
        <w:jc w:val="both"/>
        <w:rPr>
          <w:sz w:val="23"/>
          <w:szCs w:val="23"/>
        </w:rPr>
      </w:pPr>
      <w:r>
        <w:rPr>
          <w:sz w:val="23"/>
          <w:szCs w:val="23"/>
        </w:rPr>
        <w:t xml:space="preserve">решения по распределению ответственности персонала по обслуживанию Системы. </w:t>
      </w:r>
    </w:p>
    <w:p w:rsidR="007D555A" w:rsidRDefault="007D555A" w:rsidP="007D555A">
      <w:pPr>
        <w:pStyle w:val="Default"/>
        <w:pageBreakBefore/>
        <w:jc w:val="center"/>
        <w:rPr>
          <w:color w:val="auto"/>
          <w:sz w:val="23"/>
          <w:szCs w:val="23"/>
        </w:rPr>
      </w:pPr>
      <w:r>
        <w:rPr>
          <w:b/>
          <w:bCs/>
          <w:color w:val="auto"/>
          <w:sz w:val="23"/>
          <w:szCs w:val="23"/>
        </w:rPr>
        <w:t>3. Надёжность системы</w:t>
      </w:r>
    </w:p>
    <w:p w:rsidR="007D555A" w:rsidRDefault="007D555A" w:rsidP="007D555A">
      <w:pPr>
        <w:pStyle w:val="Default"/>
        <w:spacing w:after="47"/>
        <w:jc w:val="both"/>
        <w:rPr>
          <w:color w:val="auto"/>
          <w:sz w:val="23"/>
          <w:szCs w:val="23"/>
        </w:rPr>
      </w:pPr>
      <w:r>
        <w:rPr>
          <w:color w:val="auto"/>
          <w:sz w:val="23"/>
          <w:szCs w:val="23"/>
        </w:rPr>
        <w:t xml:space="preserve">3.1. Надежность и оперативная готовность Системы должна обеспечивать: </w:t>
      </w:r>
    </w:p>
    <w:p w:rsidR="007D555A" w:rsidRDefault="007D555A" w:rsidP="007D555A">
      <w:pPr>
        <w:pStyle w:val="Default"/>
        <w:numPr>
          <w:ilvl w:val="0"/>
          <w:numId w:val="24"/>
        </w:numPr>
        <w:spacing w:after="47"/>
        <w:jc w:val="both"/>
        <w:rPr>
          <w:color w:val="auto"/>
          <w:sz w:val="23"/>
          <w:szCs w:val="23"/>
        </w:rPr>
      </w:pPr>
      <w:r>
        <w:rPr>
          <w:color w:val="auto"/>
          <w:sz w:val="23"/>
          <w:szCs w:val="23"/>
        </w:rPr>
        <w:t xml:space="preserve">возможность непрерывной работы с учетом перерывов, необходимых для технического обслуживания; </w:t>
      </w:r>
    </w:p>
    <w:p w:rsidR="007D555A" w:rsidRDefault="007D555A" w:rsidP="007D555A">
      <w:pPr>
        <w:pStyle w:val="Default"/>
        <w:numPr>
          <w:ilvl w:val="0"/>
          <w:numId w:val="24"/>
        </w:numPr>
        <w:jc w:val="both"/>
        <w:rPr>
          <w:color w:val="auto"/>
          <w:sz w:val="23"/>
          <w:szCs w:val="23"/>
        </w:rPr>
      </w:pPr>
      <w:r>
        <w:rPr>
          <w:color w:val="auto"/>
          <w:sz w:val="23"/>
          <w:szCs w:val="23"/>
        </w:rPr>
        <w:t xml:space="preserve">оперативное восстановление данных и работоспособности оборудования Системы в случаях выхода из строя оборудования и при чрезвычайных ситуациях; необходимыми способами оперативного восстановления являются: </w:t>
      </w:r>
    </w:p>
    <w:p w:rsidR="007D555A" w:rsidRDefault="007D555A" w:rsidP="007D555A">
      <w:pPr>
        <w:pStyle w:val="Default"/>
        <w:numPr>
          <w:ilvl w:val="0"/>
          <w:numId w:val="24"/>
        </w:numPr>
        <w:spacing w:after="44"/>
        <w:jc w:val="both"/>
        <w:rPr>
          <w:color w:val="auto"/>
          <w:sz w:val="23"/>
          <w:szCs w:val="23"/>
        </w:rPr>
      </w:pPr>
      <w:r>
        <w:rPr>
          <w:color w:val="auto"/>
          <w:sz w:val="23"/>
          <w:szCs w:val="23"/>
        </w:rPr>
        <w:t xml:space="preserve">использование резервных копий файлов конфигураций Системы; </w:t>
      </w:r>
    </w:p>
    <w:p w:rsidR="007D555A" w:rsidRDefault="007D555A" w:rsidP="007D555A">
      <w:pPr>
        <w:pStyle w:val="Default"/>
        <w:numPr>
          <w:ilvl w:val="0"/>
          <w:numId w:val="24"/>
        </w:numPr>
        <w:spacing w:after="44"/>
        <w:jc w:val="both"/>
        <w:rPr>
          <w:color w:val="auto"/>
          <w:sz w:val="23"/>
          <w:szCs w:val="23"/>
        </w:rPr>
      </w:pPr>
      <w:r>
        <w:rPr>
          <w:color w:val="auto"/>
          <w:sz w:val="23"/>
          <w:szCs w:val="23"/>
        </w:rPr>
        <w:t xml:space="preserve">применение избыточности в аппаратных компонентах Системы (дублирование блоков питания, использование RAID массивов); </w:t>
      </w:r>
    </w:p>
    <w:p w:rsidR="007D555A" w:rsidRDefault="007D555A" w:rsidP="007D555A">
      <w:pPr>
        <w:pStyle w:val="Default"/>
        <w:numPr>
          <w:ilvl w:val="0"/>
          <w:numId w:val="24"/>
        </w:numPr>
        <w:jc w:val="both"/>
        <w:rPr>
          <w:color w:val="auto"/>
          <w:sz w:val="23"/>
          <w:szCs w:val="23"/>
        </w:rPr>
      </w:pPr>
      <w:r>
        <w:rPr>
          <w:color w:val="auto"/>
          <w:sz w:val="23"/>
          <w:szCs w:val="23"/>
        </w:rPr>
        <w:t xml:space="preserve">наличие аппаратного и программного bypass для всех пар интерфейсов фильтрации трафика. </w:t>
      </w:r>
    </w:p>
    <w:p w:rsidR="007D555A" w:rsidRDefault="007D555A" w:rsidP="007D555A">
      <w:pPr>
        <w:pStyle w:val="Default"/>
        <w:numPr>
          <w:ilvl w:val="0"/>
          <w:numId w:val="25"/>
        </w:numPr>
        <w:jc w:val="both"/>
        <w:rPr>
          <w:color w:val="auto"/>
          <w:sz w:val="23"/>
          <w:szCs w:val="23"/>
        </w:rPr>
      </w:pPr>
      <w:r>
        <w:rPr>
          <w:color w:val="auto"/>
          <w:sz w:val="23"/>
          <w:szCs w:val="23"/>
        </w:rPr>
        <w:t xml:space="preserve">3.2. Конкретные способы обеспечения отказоустойчивости должна производится на стадии разработки Проектной документации. </w:t>
      </w:r>
    </w:p>
    <w:p w:rsidR="007D555A" w:rsidRDefault="007D555A" w:rsidP="007D555A">
      <w:pPr>
        <w:pStyle w:val="Default"/>
        <w:rPr>
          <w:color w:val="auto"/>
          <w:sz w:val="23"/>
          <w:szCs w:val="23"/>
        </w:rPr>
      </w:pPr>
    </w:p>
    <w:p w:rsidR="007D555A" w:rsidRDefault="007D555A" w:rsidP="007D555A">
      <w:pPr>
        <w:pStyle w:val="Default"/>
        <w:jc w:val="center"/>
        <w:rPr>
          <w:color w:val="auto"/>
          <w:sz w:val="23"/>
          <w:szCs w:val="23"/>
        </w:rPr>
      </w:pPr>
      <w:r>
        <w:rPr>
          <w:b/>
          <w:bCs/>
          <w:color w:val="auto"/>
          <w:sz w:val="23"/>
          <w:szCs w:val="23"/>
        </w:rPr>
        <w:t>4. Безопасность системы</w:t>
      </w:r>
    </w:p>
    <w:p w:rsidR="007D555A" w:rsidRDefault="007D555A" w:rsidP="007D555A">
      <w:pPr>
        <w:pStyle w:val="Default"/>
        <w:spacing w:after="27"/>
        <w:jc w:val="both"/>
        <w:rPr>
          <w:color w:val="auto"/>
          <w:sz w:val="23"/>
          <w:szCs w:val="23"/>
        </w:rPr>
      </w:pPr>
      <w:r>
        <w:rPr>
          <w:color w:val="auto"/>
          <w:sz w:val="23"/>
          <w:szCs w:val="23"/>
        </w:rPr>
        <w:t xml:space="preserve">4.1. На всем жизненном цикле создания Системы должна обеспечиваться охрана труда в соответствии с законодательством Российской Федерации. </w:t>
      </w:r>
    </w:p>
    <w:p w:rsidR="007D555A" w:rsidRDefault="007D555A" w:rsidP="007D555A">
      <w:pPr>
        <w:pStyle w:val="Default"/>
        <w:spacing w:after="27"/>
        <w:jc w:val="both"/>
        <w:rPr>
          <w:color w:val="auto"/>
          <w:sz w:val="23"/>
          <w:szCs w:val="23"/>
        </w:rPr>
      </w:pPr>
      <w:r>
        <w:rPr>
          <w:color w:val="auto"/>
          <w:sz w:val="23"/>
          <w:szCs w:val="23"/>
        </w:rPr>
        <w:t xml:space="preserve">4.2. При монтаже, наладке, эксплуатации, обслуживании и ремонте Системы должна обеспечена электробезопасность в соответствии с требованиями документа «Правила устройства электроустановок (ПУЭ)». </w:t>
      </w:r>
    </w:p>
    <w:p w:rsidR="007D555A" w:rsidRDefault="007D555A" w:rsidP="007D555A">
      <w:pPr>
        <w:pStyle w:val="Default"/>
        <w:jc w:val="both"/>
        <w:rPr>
          <w:color w:val="auto"/>
          <w:sz w:val="23"/>
          <w:szCs w:val="23"/>
        </w:rPr>
      </w:pPr>
      <w:r>
        <w:rPr>
          <w:color w:val="auto"/>
          <w:sz w:val="23"/>
          <w:szCs w:val="23"/>
        </w:rPr>
        <w:t xml:space="preserve">4.3. Система должна соответствовать требованиям пожарной безопасности в соответствии с федеральным законом от 22.07.2008 г. № 123-ФЗ «Технический регламент о требованиях пожарной безопасности» для технических средств, подлежащих обязательной сертификацией в области пожарной безопасности. </w:t>
      </w:r>
    </w:p>
    <w:p w:rsidR="007D555A" w:rsidRDefault="007D555A" w:rsidP="007D555A">
      <w:pPr>
        <w:pStyle w:val="Default"/>
        <w:rPr>
          <w:color w:val="auto"/>
          <w:sz w:val="23"/>
          <w:szCs w:val="23"/>
        </w:rPr>
      </w:pPr>
    </w:p>
    <w:p w:rsidR="007D555A" w:rsidRDefault="007D555A" w:rsidP="007D555A">
      <w:pPr>
        <w:pStyle w:val="Default"/>
        <w:jc w:val="center"/>
        <w:rPr>
          <w:color w:val="auto"/>
          <w:sz w:val="23"/>
          <w:szCs w:val="23"/>
        </w:rPr>
      </w:pPr>
      <w:r>
        <w:rPr>
          <w:b/>
          <w:bCs/>
          <w:color w:val="auto"/>
          <w:sz w:val="23"/>
          <w:szCs w:val="23"/>
        </w:rPr>
        <w:t>5. Размещение Системы</w:t>
      </w:r>
    </w:p>
    <w:p w:rsidR="007D555A" w:rsidRDefault="007D555A" w:rsidP="007D555A">
      <w:pPr>
        <w:pStyle w:val="Default"/>
        <w:spacing w:after="47"/>
        <w:jc w:val="both"/>
        <w:rPr>
          <w:color w:val="auto"/>
          <w:sz w:val="23"/>
          <w:szCs w:val="23"/>
        </w:rPr>
      </w:pPr>
      <w:r>
        <w:rPr>
          <w:color w:val="auto"/>
          <w:sz w:val="23"/>
          <w:szCs w:val="23"/>
        </w:rPr>
        <w:t xml:space="preserve">5.1. В Проектной документации должны определяться требования к специализированным помещениям, в которых будет размещаться оборудование Системы. Состав требований должен включать: </w:t>
      </w:r>
    </w:p>
    <w:p w:rsidR="007D555A" w:rsidRDefault="007D555A" w:rsidP="007D555A">
      <w:pPr>
        <w:pStyle w:val="Default"/>
        <w:numPr>
          <w:ilvl w:val="0"/>
          <w:numId w:val="25"/>
        </w:numPr>
        <w:spacing w:after="47"/>
        <w:rPr>
          <w:color w:val="auto"/>
          <w:sz w:val="23"/>
          <w:szCs w:val="23"/>
        </w:rPr>
      </w:pPr>
      <w:r>
        <w:rPr>
          <w:color w:val="auto"/>
          <w:sz w:val="23"/>
          <w:szCs w:val="23"/>
        </w:rPr>
        <w:t xml:space="preserve">требования к размещению (наличию специализированных помещений, стоек, свободного места в стойках); </w:t>
      </w:r>
    </w:p>
    <w:p w:rsidR="007D555A" w:rsidRDefault="007D555A" w:rsidP="007D555A">
      <w:pPr>
        <w:pStyle w:val="Default"/>
        <w:numPr>
          <w:ilvl w:val="0"/>
          <w:numId w:val="25"/>
        </w:numPr>
        <w:spacing w:after="47"/>
        <w:rPr>
          <w:color w:val="auto"/>
          <w:sz w:val="23"/>
          <w:szCs w:val="23"/>
        </w:rPr>
      </w:pPr>
      <w:r>
        <w:rPr>
          <w:color w:val="auto"/>
          <w:sz w:val="23"/>
          <w:szCs w:val="23"/>
        </w:rPr>
        <w:t xml:space="preserve">требования к физической безопасности; </w:t>
      </w:r>
    </w:p>
    <w:p w:rsidR="007D555A" w:rsidRDefault="007D555A" w:rsidP="007D555A">
      <w:pPr>
        <w:pStyle w:val="Default"/>
        <w:numPr>
          <w:ilvl w:val="0"/>
          <w:numId w:val="25"/>
        </w:numPr>
        <w:spacing w:after="47"/>
        <w:rPr>
          <w:color w:val="auto"/>
          <w:sz w:val="23"/>
          <w:szCs w:val="23"/>
        </w:rPr>
      </w:pPr>
      <w:r>
        <w:rPr>
          <w:color w:val="auto"/>
          <w:sz w:val="23"/>
          <w:szCs w:val="23"/>
        </w:rPr>
        <w:t xml:space="preserve">требования к электропитанию; </w:t>
      </w:r>
    </w:p>
    <w:p w:rsidR="007D555A" w:rsidRDefault="007D555A" w:rsidP="007D555A">
      <w:pPr>
        <w:pStyle w:val="Default"/>
        <w:numPr>
          <w:ilvl w:val="0"/>
          <w:numId w:val="25"/>
        </w:numPr>
        <w:rPr>
          <w:color w:val="auto"/>
          <w:sz w:val="23"/>
          <w:szCs w:val="23"/>
        </w:rPr>
      </w:pPr>
      <w:r>
        <w:rPr>
          <w:color w:val="auto"/>
          <w:sz w:val="23"/>
          <w:szCs w:val="23"/>
        </w:rPr>
        <w:t xml:space="preserve">требования к кондиционированию. </w:t>
      </w:r>
    </w:p>
    <w:p w:rsidR="007D555A" w:rsidRDefault="007D555A" w:rsidP="007D555A">
      <w:pPr>
        <w:pStyle w:val="Default"/>
        <w:rPr>
          <w:color w:val="auto"/>
          <w:sz w:val="23"/>
          <w:szCs w:val="23"/>
        </w:rPr>
      </w:pPr>
    </w:p>
    <w:p w:rsidR="007D555A" w:rsidRDefault="007D555A" w:rsidP="007D555A">
      <w:pPr>
        <w:pStyle w:val="Default"/>
        <w:jc w:val="center"/>
        <w:rPr>
          <w:color w:val="auto"/>
          <w:sz w:val="23"/>
          <w:szCs w:val="23"/>
        </w:rPr>
      </w:pPr>
      <w:r>
        <w:rPr>
          <w:b/>
          <w:bCs/>
          <w:color w:val="auto"/>
          <w:sz w:val="23"/>
          <w:szCs w:val="23"/>
        </w:rPr>
        <w:t>6. Стандартизация и унификация</w:t>
      </w:r>
    </w:p>
    <w:p w:rsidR="007D555A" w:rsidRDefault="007D555A" w:rsidP="007D555A">
      <w:pPr>
        <w:pStyle w:val="Default"/>
        <w:jc w:val="both"/>
        <w:rPr>
          <w:color w:val="auto"/>
          <w:sz w:val="23"/>
          <w:szCs w:val="23"/>
        </w:rPr>
      </w:pPr>
      <w:r>
        <w:rPr>
          <w:color w:val="auto"/>
          <w:sz w:val="23"/>
          <w:szCs w:val="23"/>
        </w:rPr>
        <w:t xml:space="preserve">6.1. При создании Системы должны соблюдаться требования законодательства РФ в области защиты информации. </w:t>
      </w:r>
    </w:p>
    <w:p w:rsidR="007D555A" w:rsidRDefault="007D555A" w:rsidP="007D555A">
      <w:pPr>
        <w:pStyle w:val="Default"/>
        <w:rPr>
          <w:color w:val="auto"/>
          <w:sz w:val="23"/>
          <w:szCs w:val="23"/>
        </w:rPr>
      </w:pPr>
    </w:p>
    <w:p w:rsidR="007D555A" w:rsidRDefault="007D555A" w:rsidP="007D555A">
      <w:pPr>
        <w:pStyle w:val="Default"/>
        <w:jc w:val="center"/>
        <w:rPr>
          <w:b/>
          <w:bCs/>
          <w:sz w:val="23"/>
          <w:szCs w:val="23"/>
        </w:rPr>
      </w:pPr>
      <w:r>
        <w:rPr>
          <w:b/>
          <w:bCs/>
        </w:rPr>
        <w:br w:type="page"/>
      </w:r>
      <w:r>
        <w:rPr>
          <w:b/>
          <w:bCs/>
          <w:sz w:val="23"/>
          <w:szCs w:val="23"/>
        </w:rPr>
        <w:t>III. Состав работ по внедрению Системы</w:t>
      </w:r>
    </w:p>
    <w:p w:rsidR="007D555A" w:rsidRDefault="007D555A" w:rsidP="007D555A">
      <w:pPr>
        <w:pStyle w:val="Default"/>
        <w:jc w:val="center"/>
        <w:rPr>
          <w:sz w:val="23"/>
          <w:szCs w:val="23"/>
        </w:rPr>
      </w:pPr>
    </w:p>
    <w:p w:rsidR="007D555A" w:rsidRDefault="007D555A" w:rsidP="007D555A">
      <w:pPr>
        <w:pStyle w:val="Default"/>
        <w:numPr>
          <w:ilvl w:val="0"/>
          <w:numId w:val="26"/>
        </w:numPr>
        <w:jc w:val="center"/>
        <w:rPr>
          <w:b/>
          <w:bCs/>
          <w:sz w:val="23"/>
          <w:szCs w:val="23"/>
        </w:rPr>
      </w:pPr>
      <w:r>
        <w:rPr>
          <w:b/>
          <w:bCs/>
          <w:sz w:val="23"/>
          <w:szCs w:val="23"/>
        </w:rPr>
        <w:t>Состав работ по созданию Системы защиты от DDoS-атак</w:t>
      </w:r>
    </w:p>
    <w:p w:rsidR="007D555A" w:rsidRDefault="007D555A" w:rsidP="007D555A">
      <w:pPr>
        <w:pStyle w:val="Default"/>
        <w:ind w:left="720"/>
        <w:rPr>
          <w:sz w:val="23"/>
          <w:szCs w:val="23"/>
        </w:rPr>
      </w:pPr>
    </w:p>
    <w:tbl>
      <w:tblPr>
        <w:tblStyle w:val="af0"/>
        <w:tblW w:w="9747" w:type="dxa"/>
        <w:tblLayout w:type="fixed"/>
        <w:tblLook w:val="0000" w:firstRow="0" w:lastRow="0" w:firstColumn="0" w:lastColumn="0" w:noHBand="0" w:noVBand="0"/>
      </w:tblPr>
      <w:tblGrid>
        <w:gridCol w:w="675"/>
        <w:gridCol w:w="3261"/>
        <w:gridCol w:w="5811"/>
      </w:tblGrid>
      <w:tr w:rsidR="007D555A" w:rsidTr="00B71C48">
        <w:trPr>
          <w:trHeight w:val="249"/>
        </w:trPr>
        <w:tc>
          <w:tcPr>
            <w:tcW w:w="675" w:type="dxa"/>
          </w:tcPr>
          <w:p w:rsidR="007D555A" w:rsidRDefault="007D555A" w:rsidP="00B71C48">
            <w:pPr>
              <w:pStyle w:val="Default"/>
              <w:rPr>
                <w:sz w:val="23"/>
                <w:szCs w:val="23"/>
              </w:rPr>
            </w:pPr>
            <w:r>
              <w:rPr>
                <w:b/>
                <w:bCs/>
                <w:sz w:val="23"/>
                <w:szCs w:val="23"/>
              </w:rPr>
              <w:t xml:space="preserve">№ </w:t>
            </w:r>
          </w:p>
        </w:tc>
        <w:tc>
          <w:tcPr>
            <w:tcW w:w="3261" w:type="dxa"/>
          </w:tcPr>
          <w:p w:rsidR="007D555A" w:rsidRDefault="007D555A" w:rsidP="00B71C48">
            <w:pPr>
              <w:pStyle w:val="Default"/>
              <w:rPr>
                <w:sz w:val="23"/>
                <w:szCs w:val="23"/>
              </w:rPr>
            </w:pPr>
            <w:r>
              <w:rPr>
                <w:b/>
                <w:bCs/>
                <w:sz w:val="23"/>
                <w:szCs w:val="23"/>
              </w:rPr>
              <w:t xml:space="preserve">Наименование этапа работ </w:t>
            </w:r>
          </w:p>
        </w:tc>
        <w:tc>
          <w:tcPr>
            <w:tcW w:w="5811" w:type="dxa"/>
          </w:tcPr>
          <w:p w:rsidR="007D555A" w:rsidRDefault="007D555A" w:rsidP="00B71C48">
            <w:pPr>
              <w:pStyle w:val="Default"/>
              <w:rPr>
                <w:sz w:val="23"/>
                <w:szCs w:val="23"/>
              </w:rPr>
            </w:pPr>
            <w:r>
              <w:rPr>
                <w:b/>
                <w:bCs/>
                <w:sz w:val="23"/>
                <w:szCs w:val="23"/>
              </w:rPr>
              <w:t xml:space="preserve">Результат работ </w:t>
            </w:r>
          </w:p>
        </w:tc>
      </w:tr>
      <w:tr w:rsidR="007D555A" w:rsidTr="00B71C48">
        <w:trPr>
          <w:trHeight w:val="247"/>
        </w:trPr>
        <w:tc>
          <w:tcPr>
            <w:tcW w:w="675" w:type="dxa"/>
          </w:tcPr>
          <w:p w:rsidR="007D555A" w:rsidRDefault="007D555A" w:rsidP="00B71C48">
            <w:pPr>
              <w:pStyle w:val="Default"/>
              <w:rPr>
                <w:sz w:val="23"/>
                <w:szCs w:val="23"/>
              </w:rPr>
            </w:pPr>
            <w:r>
              <w:rPr>
                <w:sz w:val="23"/>
                <w:szCs w:val="23"/>
              </w:rPr>
              <w:t xml:space="preserve">1 </w:t>
            </w:r>
          </w:p>
        </w:tc>
        <w:tc>
          <w:tcPr>
            <w:tcW w:w="3261" w:type="dxa"/>
          </w:tcPr>
          <w:p w:rsidR="007D555A" w:rsidRDefault="007D555A" w:rsidP="00B71C48">
            <w:pPr>
              <w:pStyle w:val="Default"/>
              <w:rPr>
                <w:sz w:val="23"/>
                <w:szCs w:val="23"/>
              </w:rPr>
            </w:pPr>
            <w:r>
              <w:rPr>
                <w:sz w:val="23"/>
                <w:szCs w:val="23"/>
              </w:rPr>
              <w:t xml:space="preserve">Обследование </w:t>
            </w:r>
          </w:p>
        </w:tc>
        <w:tc>
          <w:tcPr>
            <w:tcW w:w="5811" w:type="dxa"/>
          </w:tcPr>
          <w:p w:rsidR="007D555A" w:rsidRDefault="007D555A" w:rsidP="00B71C48">
            <w:pPr>
              <w:pStyle w:val="Default"/>
              <w:jc w:val="both"/>
              <w:rPr>
                <w:sz w:val="23"/>
                <w:szCs w:val="23"/>
              </w:rPr>
            </w:pPr>
            <w:r>
              <w:rPr>
                <w:sz w:val="23"/>
                <w:szCs w:val="23"/>
              </w:rPr>
              <w:t xml:space="preserve">Комплект рабочих материалов у Исполнителя, Заказчику не передаётся </w:t>
            </w:r>
          </w:p>
        </w:tc>
      </w:tr>
      <w:tr w:rsidR="007D555A" w:rsidTr="00B71C48">
        <w:trPr>
          <w:trHeight w:val="109"/>
        </w:trPr>
        <w:tc>
          <w:tcPr>
            <w:tcW w:w="675" w:type="dxa"/>
          </w:tcPr>
          <w:p w:rsidR="007D555A" w:rsidRDefault="007D555A" w:rsidP="00B71C48">
            <w:pPr>
              <w:pStyle w:val="Default"/>
              <w:rPr>
                <w:sz w:val="23"/>
                <w:szCs w:val="23"/>
              </w:rPr>
            </w:pPr>
            <w:r>
              <w:rPr>
                <w:sz w:val="23"/>
                <w:szCs w:val="23"/>
              </w:rPr>
              <w:t xml:space="preserve">2 </w:t>
            </w:r>
          </w:p>
        </w:tc>
        <w:tc>
          <w:tcPr>
            <w:tcW w:w="3261" w:type="dxa"/>
          </w:tcPr>
          <w:p w:rsidR="007D555A" w:rsidRDefault="007D555A" w:rsidP="00B71C48">
            <w:pPr>
              <w:pStyle w:val="Default"/>
              <w:rPr>
                <w:sz w:val="23"/>
                <w:szCs w:val="23"/>
              </w:rPr>
            </w:pPr>
            <w:r>
              <w:rPr>
                <w:sz w:val="23"/>
                <w:szCs w:val="23"/>
              </w:rPr>
              <w:t xml:space="preserve">Техническое задание </w:t>
            </w:r>
          </w:p>
        </w:tc>
        <w:tc>
          <w:tcPr>
            <w:tcW w:w="5811" w:type="dxa"/>
          </w:tcPr>
          <w:p w:rsidR="007D555A" w:rsidRDefault="007D555A" w:rsidP="00B71C48">
            <w:pPr>
              <w:pStyle w:val="Default"/>
              <w:jc w:val="both"/>
              <w:rPr>
                <w:sz w:val="23"/>
                <w:szCs w:val="23"/>
              </w:rPr>
            </w:pPr>
            <w:r>
              <w:rPr>
                <w:sz w:val="23"/>
                <w:szCs w:val="23"/>
              </w:rPr>
              <w:t xml:space="preserve">Техническое задание на создание системы </w:t>
            </w:r>
          </w:p>
        </w:tc>
      </w:tr>
      <w:tr w:rsidR="007D555A" w:rsidTr="00B71C48">
        <w:trPr>
          <w:trHeight w:val="1075"/>
        </w:trPr>
        <w:tc>
          <w:tcPr>
            <w:tcW w:w="675" w:type="dxa"/>
          </w:tcPr>
          <w:p w:rsidR="007D555A" w:rsidRDefault="007D555A" w:rsidP="00B71C48">
            <w:pPr>
              <w:pStyle w:val="Default"/>
              <w:rPr>
                <w:sz w:val="23"/>
                <w:szCs w:val="23"/>
              </w:rPr>
            </w:pPr>
            <w:r>
              <w:rPr>
                <w:sz w:val="23"/>
                <w:szCs w:val="23"/>
              </w:rPr>
              <w:t xml:space="preserve">3 </w:t>
            </w:r>
          </w:p>
        </w:tc>
        <w:tc>
          <w:tcPr>
            <w:tcW w:w="3261" w:type="dxa"/>
          </w:tcPr>
          <w:p w:rsidR="007D555A" w:rsidRDefault="007D555A" w:rsidP="00B71C48">
            <w:pPr>
              <w:pStyle w:val="Default"/>
              <w:rPr>
                <w:sz w:val="23"/>
                <w:szCs w:val="23"/>
              </w:rPr>
            </w:pPr>
            <w:r>
              <w:rPr>
                <w:sz w:val="23"/>
                <w:szCs w:val="23"/>
              </w:rPr>
              <w:t xml:space="preserve">Проектная документация </w:t>
            </w:r>
          </w:p>
        </w:tc>
        <w:tc>
          <w:tcPr>
            <w:tcW w:w="5811" w:type="dxa"/>
          </w:tcPr>
          <w:p w:rsidR="007D555A" w:rsidRDefault="007D555A" w:rsidP="00B71C48">
            <w:pPr>
              <w:pStyle w:val="Default"/>
              <w:jc w:val="both"/>
              <w:rPr>
                <w:sz w:val="23"/>
                <w:szCs w:val="23"/>
              </w:rPr>
            </w:pPr>
            <w:r>
              <w:rPr>
                <w:sz w:val="23"/>
                <w:szCs w:val="23"/>
              </w:rPr>
              <w:t xml:space="preserve">Проектная документация на создание системы, в составе: </w:t>
            </w:r>
          </w:p>
          <w:p w:rsidR="007D555A" w:rsidRDefault="007D555A" w:rsidP="00B71C48">
            <w:pPr>
              <w:pStyle w:val="Default"/>
              <w:jc w:val="both"/>
              <w:rPr>
                <w:sz w:val="23"/>
                <w:szCs w:val="23"/>
              </w:rPr>
            </w:pPr>
            <w:r>
              <w:rPr>
                <w:sz w:val="23"/>
                <w:szCs w:val="23"/>
              </w:rPr>
              <w:t xml:space="preserve">- Пояснительная записка; </w:t>
            </w:r>
          </w:p>
          <w:p w:rsidR="007D555A" w:rsidRDefault="007D555A" w:rsidP="00B71C48">
            <w:pPr>
              <w:pStyle w:val="Default"/>
              <w:jc w:val="both"/>
              <w:rPr>
                <w:sz w:val="23"/>
                <w:szCs w:val="23"/>
              </w:rPr>
            </w:pPr>
            <w:r>
              <w:rPr>
                <w:sz w:val="23"/>
                <w:szCs w:val="23"/>
              </w:rPr>
              <w:t xml:space="preserve">- Схема структурная комплекса технических средств (ССКТС); </w:t>
            </w:r>
          </w:p>
          <w:p w:rsidR="007D555A" w:rsidRDefault="007D555A" w:rsidP="00B71C48">
            <w:pPr>
              <w:pStyle w:val="Default"/>
              <w:jc w:val="both"/>
              <w:rPr>
                <w:sz w:val="23"/>
                <w:szCs w:val="23"/>
              </w:rPr>
            </w:pPr>
            <w:r>
              <w:rPr>
                <w:sz w:val="23"/>
                <w:szCs w:val="23"/>
              </w:rPr>
              <w:t xml:space="preserve">- Спецификация оборудования; </w:t>
            </w:r>
          </w:p>
          <w:p w:rsidR="007D555A" w:rsidRDefault="007D555A" w:rsidP="00B71C48">
            <w:pPr>
              <w:pStyle w:val="Default"/>
              <w:jc w:val="both"/>
              <w:rPr>
                <w:sz w:val="23"/>
                <w:szCs w:val="23"/>
              </w:rPr>
            </w:pPr>
            <w:r>
              <w:rPr>
                <w:sz w:val="23"/>
                <w:szCs w:val="23"/>
              </w:rPr>
              <w:t xml:space="preserve">- Чертеж установки технических средств (ЧУТС); </w:t>
            </w:r>
          </w:p>
          <w:p w:rsidR="007D555A" w:rsidRDefault="007D555A" w:rsidP="00B71C48">
            <w:pPr>
              <w:pStyle w:val="Default"/>
              <w:jc w:val="both"/>
              <w:rPr>
                <w:sz w:val="23"/>
                <w:szCs w:val="23"/>
              </w:rPr>
            </w:pPr>
            <w:r>
              <w:rPr>
                <w:sz w:val="23"/>
                <w:szCs w:val="23"/>
              </w:rPr>
              <w:t xml:space="preserve">- Таблица соединений и подключений (ТСиП). </w:t>
            </w:r>
          </w:p>
        </w:tc>
      </w:tr>
      <w:tr w:rsidR="007D555A" w:rsidTr="00B71C48">
        <w:trPr>
          <w:trHeight w:val="1903"/>
        </w:trPr>
        <w:tc>
          <w:tcPr>
            <w:tcW w:w="675" w:type="dxa"/>
          </w:tcPr>
          <w:p w:rsidR="007D555A" w:rsidRDefault="007D555A" w:rsidP="00B71C48">
            <w:pPr>
              <w:pStyle w:val="Default"/>
              <w:rPr>
                <w:sz w:val="23"/>
                <w:szCs w:val="23"/>
              </w:rPr>
            </w:pPr>
            <w:r>
              <w:rPr>
                <w:sz w:val="23"/>
                <w:szCs w:val="23"/>
              </w:rPr>
              <w:t xml:space="preserve">4 </w:t>
            </w:r>
          </w:p>
        </w:tc>
        <w:tc>
          <w:tcPr>
            <w:tcW w:w="3261" w:type="dxa"/>
          </w:tcPr>
          <w:p w:rsidR="007D555A" w:rsidRDefault="007D555A" w:rsidP="00B71C48">
            <w:pPr>
              <w:pStyle w:val="Default"/>
              <w:rPr>
                <w:sz w:val="23"/>
                <w:szCs w:val="23"/>
              </w:rPr>
            </w:pPr>
            <w:r>
              <w:rPr>
                <w:sz w:val="23"/>
                <w:szCs w:val="23"/>
              </w:rPr>
              <w:t xml:space="preserve">Ввод в действие </w:t>
            </w:r>
          </w:p>
        </w:tc>
        <w:tc>
          <w:tcPr>
            <w:tcW w:w="5811" w:type="dxa"/>
          </w:tcPr>
          <w:p w:rsidR="007D555A" w:rsidRDefault="007D555A" w:rsidP="00B71C48">
            <w:pPr>
              <w:pStyle w:val="Default"/>
              <w:jc w:val="both"/>
              <w:rPr>
                <w:sz w:val="23"/>
                <w:szCs w:val="23"/>
              </w:rPr>
            </w:pPr>
            <w:r>
              <w:rPr>
                <w:sz w:val="23"/>
                <w:szCs w:val="23"/>
              </w:rPr>
              <w:t xml:space="preserve">Комплект документации, необходимой для ввода системы в действие: </w:t>
            </w:r>
          </w:p>
          <w:p w:rsidR="007D555A" w:rsidRDefault="007D555A" w:rsidP="00B71C48">
            <w:pPr>
              <w:pStyle w:val="Default"/>
              <w:jc w:val="both"/>
              <w:rPr>
                <w:sz w:val="23"/>
                <w:szCs w:val="23"/>
              </w:rPr>
            </w:pPr>
            <w:r>
              <w:rPr>
                <w:sz w:val="23"/>
                <w:szCs w:val="23"/>
              </w:rPr>
              <w:t xml:space="preserve">- План пусконаладочных работ; </w:t>
            </w:r>
          </w:p>
          <w:p w:rsidR="007D555A" w:rsidRDefault="007D555A" w:rsidP="00B71C48">
            <w:pPr>
              <w:pStyle w:val="Default"/>
              <w:jc w:val="both"/>
              <w:rPr>
                <w:sz w:val="23"/>
                <w:szCs w:val="23"/>
              </w:rPr>
            </w:pPr>
            <w:r>
              <w:rPr>
                <w:sz w:val="23"/>
                <w:szCs w:val="23"/>
              </w:rPr>
              <w:t xml:space="preserve">- Программа и методика предварительных испытаний; </w:t>
            </w:r>
          </w:p>
          <w:p w:rsidR="007D555A" w:rsidRDefault="007D555A" w:rsidP="00B71C48">
            <w:pPr>
              <w:pStyle w:val="Default"/>
              <w:jc w:val="both"/>
              <w:rPr>
                <w:sz w:val="23"/>
                <w:szCs w:val="23"/>
              </w:rPr>
            </w:pPr>
            <w:r>
              <w:rPr>
                <w:sz w:val="23"/>
                <w:szCs w:val="23"/>
              </w:rPr>
              <w:t xml:space="preserve">- Акт передачи системы в опытную эксплуатацию; </w:t>
            </w:r>
          </w:p>
          <w:p w:rsidR="007D555A" w:rsidRDefault="007D555A" w:rsidP="00B71C48">
            <w:pPr>
              <w:pStyle w:val="Default"/>
              <w:jc w:val="both"/>
              <w:rPr>
                <w:sz w:val="23"/>
                <w:szCs w:val="23"/>
              </w:rPr>
            </w:pPr>
            <w:r>
              <w:rPr>
                <w:sz w:val="23"/>
                <w:szCs w:val="23"/>
              </w:rPr>
              <w:t xml:space="preserve">- Программа и методика приёмочных испытаний; </w:t>
            </w:r>
          </w:p>
          <w:p w:rsidR="007D555A" w:rsidRDefault="007D555A" w:rsidP="00B71C48">
            <w:pPr>
              <w:pStyle w:val="Default"/>
              <w:jc w:val="both"/>
              <w:rPr>
                <w:sz w:val="23"/>
                <w:szCs w:val="23"/>
              </w:rPr>
            </w:pPr>
            <w:r>
              <w:rPr>
                <w:sz w:val="23"/>
                <w:szCs w:val="23"/>
              </w:rPr>
              <w:t xml:space="preserve">- Акт передачи системы в постоянную эксплуатацию </w:t>
            </w:r>
          </w:p>
          <w:p w:rsidR="007D555A" w:rsidRDefault="007D555A" w:rsidP="00B71C48">
            <w:pPr>
              <w:pStyle w:val="Default"/>
              <w:jc w:val="both"/>
              <w:rPr>
                <w:sz w:val="23"/>
                <w:szCs w:val="23"/>
              </w:rPr>
            </w:pPr>
            <w:r>
              <w:rPr>
                <w:sz w:val="23"/>
                <w:szCs w:val="23"/>
              </w:rPr>
              <w:t xml:space="preserve">Система, введённая в постоянную эксплуатацию </w:t>
            </w:r>
          </w:p>
          <w:p w:rsidR="007D555A" w:rsidRDefault="007D555A" w:rsidP="00B71C48">
            <w:pPr>
              <w:pStyle w:val="Default"/>
              <w:jc w:val="both"/>
              <w:rPr>
                <w:sz w:val="23"/>
                <w:szCs w:val="23"/>
              </w:rPr>
            </w:pPr>
            <w:r>
              <w:rPr>
                <w:sz w:val="23"/>
                <w:szCs w:val="23"/>
              </w:rPr>
              <w:t xml:space="preserve">Подготовлен комплект исполнительной документации, в составе: </w:t>
            </w:r>
          </w:p>
          <w:p w:rsidR="007D555A" w:rsidRDefault="007D555A" w:rsidP="00B71C48">
            <w:pPr>
              <w:pStyle w:val="Default"/>
              <w:jc w:val="both"/>
              <w:rPr>
                <w:sz w:val="23"/>
                <w:szCs w:val="23"/>
              </w:rPr>
            </w:pPr>
            <w:r>
              <w:rPr>
                <w:sz w:val="23"/>
                <w:szCs w:val="23"/>
              </w:rPr>
              <w:t xml:space="preserve">- Руководство администратора. </w:t>
            </w:r>
          </w:p>
          <w:p w:rsidR="007D555A" w:rsidRDefault="007D555A" w:rsidP="00B71C48">
            <w:pPr>
              <w:pStyle w:val="Default"/>
              <w:jc w:val="both"/>
              <w:rPr>
                <w:sz w:val="23"/>
                <w:szCs w:val="23"/>
              </w:rPr>
            </w:pPr>
            <w:r>
              <w:rPr>
                <w:sz w:val="23"/>
                <w:szCs w:val="23"/>
              </w:rPr>
              <w:t xml:space="preserve">- Описание настроек. </w:t>
            </w:r>
          </w:p>
        </w:tc>
      </w:tr>
    </w:tbl>
    <w:p w:rsidR="007D555A" w:rsidRDefault="007D555A" w:rsidP="007D555A">
      <w:pPr>
        <w:rPr>
          <w:b/>
          <w:bCs/>
        </w:rPr>
      </w:pPr>
    </w:p>
    <w:p w:rsidR="007D555A" w:rsidRDefault="007D555A" w:rsidP="007D555A">
      <w:pPr>
        <w:pStyle w:val="Default"/>
        <w:rPr>
          <w:sz w:val="23"/>
          <w:szCs w:val="23"/>
        </w:rPr>
      </w:pPr>
      <w:r>
        <w:rPr>
          <w:b/>
          <w:bCs/>
          <w:sz w:val="23"/>
          <w:szCs w:val="23"/>
        </w:rPr>
        <w:t xml:space="preserve">2. Состав разрабатываемых документов </w:t>
      </w:r>
    </w:p>
    <w:p w:rsidR="007D555A" w:rsidRDefault="007D555A" w:rsidP="007D555A">
      <w:pPr>
        <w:pStyle w:val="Default"/>
        <w:rPr>
          <w:sz w:val="23"/>
          <w:szCs w:val="23"/>
        </w:rPr>
      </w:pPr>
      <w:r>
        <w:rPr>
          <w:sz w:val="23"/>
          <w:szCs w:val="23"/>
        </w:rPr>
        <w:t xml:space="preserve">2.1. В рамках создания Системы защиты от DDoS-атак должен быть разработан следующий комплект документов: </w:t>
      </w:r>
    </w:p>
    <w:p w:rsidR="007D555A" w:rsidRDefault="007D555A" w:rsidP="007D555A">
      <w:pPr>
        <w:pStyle w:val="Default"/>
        <w:numPr>
          <w:ilvl w:val="0"/>
          <w:numId w:val="25"/>
        </w:numPr>
        <w:rPr>
          <w:sz w:val="23"/>
          <w:szCs w:val="23"/>
        </w:rPr>
      </w:pPr>
      <w:r>
        <w:rPr>
          <w:sz w:val="23"/>
          <w:szCs w:val="23"/>
        </w:rPr>
        <w:t xml:space="preserve">Техническое задание: </w:t>
      </w:r>
    </w:p>
    <w:p w:rsidR="007D555A" w:rsidRDefault="007D555A" w:rsidP="007D555A">
      <w:pPr>
        <w:pStyle w:val="Default"/>
        <w:numPr>
          <w:ilvl w:val="0"/>
          <w:numId w:val="25"/>
        </w:numPr>
        <w:rPr>
          <w:sz w:val="23"/>
          <w:szCs w:val="23"/>
        </w:rPr>
      </w:pPr>
      <w:r>
        <w:rPr>
          <w:sz w:val="23"/>
          <w:szCs w:val="23"/>
        </w:rPr>
        <w:t xml:space="preserve">Техническое задание на создание системы; </w:t>
      </w:r>
    </w:p>
    <w:p w:rsidR="007D555A" w:rsidRDefault="007D555A" w:rsidP="007D555A">
      <w:pPr>
        <w:pStyle w:val="Default"/>
        <w:numPr>
          <w:ilvl w:val="0"/>
          <w:numId w:val="25"/>
        </w:numPr>
        <w:rPr>
          <w:sz w:val="23"/>
          <w:szCs w:val="23"/>
        </w:rPr>
      </w:pPr>
      <w:r>
        <w:rPr>
          <w:sz w:val="23"/>
          <w:szCs w:val="23"/>
        </w:rPr>
        <w:t xml:space="preserve">Проектная документация: </w:t>
      </w:r>
    </w:p>
    <w:p w:rsidR="007D555A" w:rsidRDefault="007D555A" w:rsidP="007D555A">
      <w:pPr>
        <w:pStyle w:val="Default"/>
        <w:numPr>
          <w:ilvl w:val="0"/>
          <w:numId w:val="25"/>
        </w:numPr>
        <w:spacing w:after="44"/>
        <w:rPr>
          <w:sz w:val="23"/>
          <w:szCs w:val="23"/>
        </w:rPr>
      </w:pPr>
      <w:r>
        <w:rPr>
          <w:sz w:val="23"/>
          <w:szCs w:val="23"/>
        </w:rPr>
        <w:t xml:space="preserve">Пояснительная записка; </w:t>
      </w:r>
    </w:p>
    <w:p w:rsidR="007D555A" w:rsidRDefault="007D555A" w:rsidP="007D555A">
      <w:pPr>
        <w:pStyle w:val="Default"/>
        <w:numPr>
          <w:ilvl w:val="0"/>
          <w:numId w:val="25"/>
        </w:numPr>
        <w:spacing w:after="44"/>
        <w:rPr>
          <w:sz w:val="23"/>
          <w:szCs w:val="23"/>
        </w:rPr>
      </w:pPr>
      <w:r>
        <w:rPr>
          <w:sz w:val="23"/>
          <w:szCs w:val="23"/>
        </w:rPr>
        <w:t xml:space="preserve">Схема структурная комплекса технических средств (ССКТС); </w:t>
      </w:r>
    </w:p>
    <w:p w:rsidR="007D555A" w:rsidRDefault="007D555A" w:rsidP="007D555A">
      <w:pPr>
        <w:pStyle w:val="Default"/>
        <w:numPr>
          <w:ilvl w:val="0"/>
          <w:numId w:val="25"/>
        </w:numPr>
        <w:spacing w:after="44"/>
        <w:rPr>
          <w:sz w:val="23"/>
          <w:szCs w:val="23"/>
        </w:rPr>
      </w:pPr>
      <w:r>
        <w:rPr>
          <w:sz w:val="23"/>
          <w:szCs w:val="23"/>
        </w:rPr>
        <w:t xml:space="preserve">Спецификация оборудования; </w:t>
      </w:r>
    </w:p>
    <w:p w:rsidR="007D555A" w:rsidRDefault="007D555A" w:rsidP="007D555A">
      <w:pPr>
        <w:pStyle w:val="Default"/>
        <w:numPr>
          <w:ilvl w:val="0"/>
          <w:numId w:val="25"/>
        </w:numPr>
        <w:spacing w:after="44"/>
        <w:rPr>
          <w:sz w:val="23"/>
          <w:szCs w:val="23"/>
        </w:rPr>
      </w:pPr>
      <w:r>
        <w:rPr>
          <w:sz w:val="23"/>
          <w:szCs w:val="23"/>
        </w:rPr>
        <w:t xml:space="preserve">Чертеж установки технических средств (ЧУТС); </w:t>
      </w:r>
    </w:p>
    <w:p w:rsidR="007D555A" w:rsidRDefault="007D555A" w:rsidP="007D555A">
      <w:pPr>
        <w:pStyle w:val="Default"/>
        <w:numPr>
          <w:ilvl w:val="0"/>
          <w:numId w:val="25"/>
        </w:numPr>
        <w:rPr>
          <w:sz w:val="23"/>
          <w:szCs w:val="23"/>
        </w:rPr>
      </w:pPr>
      <w:r>
        <w:rPr>
          <w:sz w:val="23"/>
          <w:szCs w:val="23"/>
        </w:rPr>
        <w:t xml:space="preserve">Таблица соединений и подключений (ТСиП). </w:t>
      </w:r>
    </w:p>
    <w:p w:rsidR="007D555A" w:rsidRDefault="007D555A" w:rsidP="007D555A">
      <w:pPr>
        <w:pStyle w:val="Default"/>
        <w:numPr>
          <w:ilvl w:val="0"/>
          <w:numId w:val="25"/>
        </w:numPr>
        <w:rPr>
          <w:sz w:val="23"/>
          <w:szCs w:val="23"/>
        </w:rPr>
      </w:pPr>
      <w:r>
        <w:rPr>
          <w:sz w:val="23"/>
          <w:szCs w:val="23"/>
        </w:rPr>
        <w:t xml:space="preserve">Ввод системы в действие: </w:t>
      </w:r>
    </w:p>
    <w:p w:rsidR="007D555A" w:rsidRDefault="007D555A" w:rsidP="007D555A">
      <w:pPr>
        <w:pStyle w:val="Default"/>
        <w:numPr>
          <w:ilvl w:val="0"/>
          <w:numId w:val="25"/>
        </w:numPr>
        <w:spacing w:after="44"/>
        <w:rPr>
          <w:sz w:val="23"/>
          <w:szCs w:val="23"/>
        </w:rPr>
      </w:pPr>
      <w:r>
        <w:rPr>
          <w:sz w:val="23"/>
          <w:szCs w:val="23"/>
        </w:rPr>
        <w:t xml:space="preserve">План пусконаладочных работ; </w:t>
      </w:r>
    </w:p>
    <w:p w:rsidR="007D555A" w:rsidRDefault="007D555A" w:rsidP="007D555A">
      <w:pPr>
        <w:pStyle w:val="Default"/>
        <w:numPr>
          <w:ilvl w:val="0"/>
          <w:numId w:val="25"/>
        </w:numPr>
        <w:spacing w:after="44"/>
        <w:rPr>
          <w:sz w:val="23"/>
          <w:szCs w:val="23"/>
        </w:rPr>
      </w:pPr>
      <w:r>
        <w:rPr>
          <w:sz w:val="23"/>
          <w:szCs w:val="23"/>
        </w:rPr>
        <w:t xml:space="preserve">Программа и методика предварительных испытаний; </w:t>
      </w:r>
    </w:p>
    <w:p w:rsidR="007D555A" w:rsidRDefault="007D555A" w:rsidP="007D555A">
      <w:pPr>
        <w:pStyle w:val="Default"/>
        <w:numPr>
          <w:ilvl w:val="0"/>
          <w:numId w:val="25"/>
        </w:numPr>
        <w:spacing w:after="44"/>
        <w:rPr>
          <w:sz w:val="23"/>
          <w:szCs w:val="23"/>
        </w:rPr>
      </w:pPr>
      <w:r>
        <w:rPr>
          <w:sz w:val="23"/>
          <w:szCs w:val="23"/>
        </w:rPr>
        <w:t xml:space="preserve">Акт передачи системы в опытную эксплуатацию; </w:t>
      </w:r>
    </w:p>
    <w:p w:rsidR="007D555A" w:rsidRDefault="007D555A" w:rsidP="007D555A">
      <w:pPr>
        <w:pStyle w:val="Default"/>
        <w:numPr>
          <w:ilvl w:val="0"/>
          <w:numId w:val="25"/>
        </w:numPr>
        <w:spacing w:after="44"/>
        <w:rPr>
          <w:sz w:val="23"/>
          <w:szCs w:val="23"/>
        </w:rPr>
      </w:pPr>
      <w:r>
        <w:rPr>
          <w:sz w:val="23"/>
          <w:szCs w:val="23"/>
        </w:rPr>
        <w:t xml:space="preserve">Программа и методика приёмочных испытаний; </w:t>
      </w:r>
    </w:p>
    <w:p w:rsidR="007D555A" w:rsidRDefault="007D555A" w:rsidP="007D555A">
      <w:pPr>
        <w:pStyle w:val="Default"/>
        <w:numPr>
          <w:ilvl w:val="0"/>
          <w:numId w:val="25"/>
        </w:numPr>
        <w:rPr>
          <w:sz w:val="23"/>
          <w:szCs w:val="23"/>
        </w:rPr>
      </w:pPr>
      <w:r>
        <w:rPr>
          <w:sz w:val="23"/>
          <w:szCs w:val="23"/>
        </w:rPr>
        <w:t xml:space="preserve">Акт передачи системы в постоянную эксплуатацию; </w:t>
      </w:r>
    </w:p>
    <w:p w:rsidR="007D555A" w:rsidRDefault="007D555A" w:rsidP="007D555A">
      <w:pPr>
        <w:pStyle w:val="Default"/>
        <w:numPr>
          <w:ilvl w:val="0"/>
          <w:numId w:val="25"/>
        </w:numPr>
        <w:rPr>
          <w:sz w:val="23"/>
          <w:szCs w:val="23"/>
        </w:rPr>
      </w:pPr>
      <w:r>
        <w:rPr>
          <w:sz w:val="23"/>
          <w:szCs w:val="23"/>
        </w:rPr>
        <w:t xml:space="preserve">Исполнительная документация: </w:t>
      </w:r>
    </w:p>
    <w:p w:rsidR="007D555A" w:rsidRDefault="007D555A" w:rsidP="007D555A">
      <w:pPr>
        <w:pStyle w:val="Default"/>
        <w:numPr>
          <w:ilvl w:val="0"/>
          <w:numId w:val="25"/>
        </w:numPr>
        <w:spacing w:after="44"/>
        <w:rPr>
          <w:sz w:val="23"/>
          <w:szCs w:val="23"/>
        </w:rPr>
      </w:pPr>
      <w:r>
        <w:rPr>
          <w:sz w:val="23"/>
          <w:szCs w:val="23"/>
        </w:rPr>
        <w:t xml:space="preserve">Описание настроек; </w:t>
      </w:r>
    </w:p>
    <w:p w:rsidR="007D555A" w:rsidRDefault="007D555A" w:rsidP="007D555A">
      <w:pPr>
        <w:pStyle w:val="Default"/>
        <w:numPr>
          <w:ilvl w:val="0"/>
          <w:numId w:val="25"/>
        </w:numPr>
        <w:rPr>
          <w:sz w:val="23"/>
          <w:szCs w:val="23"/>
        </w:rPr>
      </w:pPr>
      <w:r>
        <w:rPr>
          <w:sz w:val="23"/>
          <w:szCs w:val="23"/>
        </w:rPr>
        <w:t xml:space="preserve">Руководство Администратора. </w:t>
      </w:r>
    </w:p>
    <w:p w:rsidR="007D555A" w:rsidRDefault="007D555A" w:rsidP="007D555A">
      <w:pPr>
        <w:rPr>
          <w:b/>
          <w:bCs/>
        </w:rPr>
      </w:pPr>
    </w:p>
    <w:p w:rsidR="007D555A" w:rsidRDefault="007D555A" w:rsidP="007D555A">
      <w:pPr>
        <w:pStyle w:val="Default"/>
        <w:jc w:val="both"/>
        <w:rPr>
          <w:sz w:val="23"/>
          <w:szCs w:val="23"/>
        </w:rPr>
      </w:pPr>
      <w:r>
        <w:rPr>
          <w:sz w:val="23"/>
          <w:szCs w:val="23"/>
        </w:rPr>
        <w:t xml:space="preserve">2.2. Документы должны быть подготовлены как в печатном (два экземпляра), так и в электронном виде (формат Microsoft Word 2010, .docx). </w:t>
      </w:r>
    </w:p>
    <w:p w:rsidR="007D555A" w:rsidRDefault="007D555A" w:rsidP="007D555A">
      <w:pPr>
        <w:pStyle w:val="Default"/>
        <w:jc w:val="both"/>
        <w:rPr>
          <w:sz w:val="23"/>
          <w:szCs w:val="23"/>
        </w:rPr>
      </w:pPr>
      <w:r>
        <w:rPr>
          <w:sz w:val="23"/>
          <w:szCs w:val="23"/>
        </w:rPr>
        <w:t xml:space="preserve">2.3. Документы Проектной документации должны быть подготовлены с учетом требований следующих стандартов: </w:t>
      </w:r>
    </w:p>
    <w:p w:rsidR="007D555A" w:rsidRDefault="007D555A" w:rsidP="007D555A">
      <w:pPr>
        <w:pStyle w:val="Default"/>
        <w:numPr>
          <w:ilvl w:val="0"/>
          <w:numId w:val="25"/>
        </w:numPr>
        <w:spacing w:after="47"/>
        <w:jc w:val="both"/>
        <w:rPr>
          <w:sz w:val="23"/>
          <w:szCs w:val="23"/>
        </w:rPr>
      </w:pPr>
      <w:r>
        <w:rPr>
          <w:sz w:val="23"/>
          <w:szCs w:val="23"/>
        </w:rPr>
        <w:t xml:space="preserve">ГОСТ 34.003-90 «Информационная технология. Комплекс стандартов на автоматизированные системы. Автоматизированные системы. Термины и определения»; </w:t>
      </w:r>
    </w:p>
    <w:p w:rsidR="007D555A" w:rsidRDefault="007D555A" w:rsidP="007D555A">
      <w:pPr>
        <w:pStyle w:val="Default"/>
        <w:numPr>
          <w:ilvl w:val="0"/>
          <w:numId w:val="25"/>
        </w:numPr>
        <w:spacing w:after="47"/>
        <w:jc w:val="both"/>
        <w:rPr>
          <w:sz w:val="23"/>
          <w:szCs w:val="23"/>
        </w:rPr>
      </w:pPr>
      <w:r>
        <w:rPr>
          <w:sz w:val="23"/>
          <w:szCs w:val="23"/>
        </w:rPr>
        <w:t xml:space="preserve">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w:t>
      </w:r>
    </w:p>
    <w:p w:rsidR="007D555A" w:rsidRDefault="007D555A" w:rsidP="007D555A">
      <w:pPr>
        <w:pStyle w:val="Default"/>
        <w:numPr>
          <w:ilvl w:val="0"/>
          <w:numId w:val="25"/>
        </w:numPr>
        <w:spacing w:after="47"/>
        <w:jc w:val="both"/>
        <w:rPr>
          <w:sz w:val="23"/>
          <w:szCs w:val="23"/>
        </w:rPr>
      </w:pPr>
      <w:r>
        <w:rPr>
          <w:sz w:val="23"/>
          <w:szCs w:val="23"/>
        </w:rPr>
        <w:t xml:space="preserve">ГОСТ 34.601-90 «Информационная технология. Комплекс стандартов на автоматизированные системы. Автоматизированные системы. Стадии создания»; </w:t>
      </w:r>
    </w:p>
    <w:p w:rsidR="007D555A" w:rsidRDefault="007D555A" w:rsidP="007D555A">
      <w:pPr>
        <w:pStyle w:val="Default"/>
        <w:numPr>
          <w:ilvl w:val="0"/>
          <w:numId w:val="25"/>
        </w:numPr>
        <w:jc w:val="both"/>
        <w:rPr>
          <w:sz w:val="23"/>
          <w:szCs w:val="23"/>
        </w:rPr>
      </w:pPr>
      <w:r>
        <w:rPr>
          <w:sz w:val="23"/>
          <w:szCs w:val="23"/>
        </w:rPr>
        <w:t xml:space="preserve">ГОСТ 34.602-89 «Информационная технология. Комплекс стандартов на автоматизированные системы. Техническое задание на создание автоматизированной системы»; </w:t>
      </w:r>
    </w:p>
    <w:p w:rsidR="007D555A" w:rsidRDefault="007D555A" w:rsidP="007D555A">
      <w:pPr>
        <w:pStyle w:val="Default"/>
        <w:jc w:val="both"/>
        <w:rPr>
          <w:sz w:val="23"/>
          <w:szCs w:val="23"/>
        </w:rPr>
      </w:pPr>
    </w:p>
    <w:p w:rsidR="007D555A" w:rsidRDefault="007D555A" w:rsidP="007D555A">
      <w:pPr>
        <w:jc w:val="both"/>
        <w:rPr>
          <w:sz w:val="23"/>
          <w:szCs w:val="23"/>
        </w:rPr>
      </w:pPr>
      <w:r>
        <w:rPr>
          <w:sz w:val="23"/>
          <w:szCs w:val="23"/>
        </w:rPr>
        <w:t>2.4. Язык оформления документов – русский, за исключением общепринятых обозначений стандартов, терминов и оригинальных наименований оборудования и программного обеспечения зарубежных производителей.</w:t>
      </w:r>
    </w:p>
    <w:p w:rsidR="007D555A" w:rsidRDefault="007D555A" w:rsidP="007D555A">
      <w:pPr>
        <w:jc w:val="both"/>
        <w:rPr>
          <w:b/>
          <w:bCs/>
        </w:rPr>
      </w:pPr>
    </w:p>
    <w:p w:rsidR="007D555A" w:rsidRDefault="007D555A" w:rsidP="007D555A">
      <w:pPr>
        <w:pStyle w:val="Default"/>
        <w:jc w:val="center"/>
        <w:rPr>
          <w:b/>
          <w:bCs/>
          <w:sz w:val="23"/>
          <w:szCs w:val="23"/>
        </w:rPr>
      </w:pPr>
      <w:r>
        <w:rPr>
          <w:b/>
          <w:bCs/>
          <w:sz w:val="23"/>
          <w:szCs w:val="23"/>
          <w:lang w:val="en-US"/>
        </w:rPr>
        <w:t>I</w:t>
      </w:r>
      <w:r>
        <w:rPr>
          <w:b/>
          <w:bCs/>
          <w:sz w:val="23"/>
          <w:szCs w:val="23"/>
        </w:rPr>
        <w:t>V. Требования к технической поддержке Системы.</w:t>
      </w:r>
    </w:p>
    <w:p w:rsidR="007D555A" w:rsidRDefault="007D555A" w:rsidP="007D555A">
      <w:pPr>
        <w:pStyle w:val="Default"/>
        <w:rPr>
          <w:sz w:val="23"/>
          <w:szCs w:val="23"/>
        </w:rPr>
      </w:pPr>
    </w:p>
    <w:p w:rsidR="007D555A" w:rsidRDefault="007D555A" w:rsidP="007D555A">
      <w:pPr>
        <w:pStyle w:val="Default"/>
        <w:numPr>
          <w:ilvl w:val="0"/>
          <w:numId w:val="27"/>
        </w:numPr>
        <w:jc w:val="center"/>
        <w:rPr>
          <w:b/>
          <w:bCs/>
          <w:sz w:val="23"/>
          <w:szCs w:val="23"/>
        </w:rPr>
      </w:pPr>
      <w:r>
        <w:rPr>
          <w:b/>
          <w:bCs/>
          <w:sz w:val="23"/>
          <w:szCs w:val="23"/>
        </w:rPr>
        <w:t>Состав и содержание услуг технической поддержки Системы</w:t>
      </w:r>
    </w:p>
    <w:p w:rsidR="007D555A" w:rsidRDefault="007D555A" w:rsidP="007D555A">
      <w:pPr>
        <w:pStyle w:val="Default"/>
        <w:numPr>
          <w:ilvl w:val="0"/>
          <w:numId w:val="27"/>
        </w:numPr>
        <w:jc w:val="center"/>
        <w:rPr>
          <w:sz w:val="23"/>
          <w:szCs w:val="23"/>
        </w:rPr>
      </w:pPr>
    </w:p>
    <w:p w:rsidR="007D555A" w:rsidRDefault="007D555A" w:rsidP="007D555A">
      <w:pPr>
        <w:pStyle w:val="Default"/>
        <w:jc w:val="both"/>
        <w:rPr>
          <w:sz w:val="23"/>
          <w:szCs w:val="23"/>
        </w:rPr>
      </w:pPr>
      <w:r>
        <w:rPr>
          <w:sz w:val="23"/>
          <w:szCs w:val="23"/>
        </w:rPr>
        <w:t xml:space="preserve">1.1. Расширенная техническая поддержка и подписки производителя ПАК, на базе которого создается Система защиты от DDoS-атак, должна предусматривать: </w:t>
      </w:r>
    </w:p>
    <w:p w:rsidR="007D555A" w:rsidRDefault="007D555A" w:rsidP="007D555A">
      <w:pPr>
        <w:pStyle w:val="Default"/>
        <w:numPr>
          <w:ilvl w:val="0"/>
          <w:numId w:val="25"/>
        </w:numPr>
        <w:spacing w:after="47"/>
        <w:rPr>
          <w:sz w:val="23"/>
          <w:szCs w:val="23"/>
        </w:rPr>
      </w:pPr>
      <w:r>
        <w:rPr>
          <w:sz w:val="23"/>
          <w:szCs w:val="23"/>
        </w:rPr>
        <w:t xml:space="preserve">круглосуточный (24х7) доступ к онлайн-ресурсам производителя, электронной документации, специализированным разделам web-сайта производителя; </w:t>
      </w:r>
    </w:p>
    <w:p w:rsidR="007D555A" w:rsidRDefault="007D555A" w:rsidP="007D555A">
      <w:pPr>
        <w:pStyle w:val="Default"/>
        <w:numPr>
          <w:ilvl w:val="0"/>
          <w:numId w:val="25"/>
        </w:numPr>
        <w:spacing w:after="47"/>
        <w:rPr>
          <w:sz w:val="23"/>
          <w:szCs w:val="23"/>
        </w:rPr>
      </w:pPr>
      <w:r>
        <w:rPr>
          <w:sz w:val="23"/>
          <w:szCs w:val="23"/>
        </w:rPr>
        <w:t xml:space="preserve">круглосуточный (24х7) доступ к центру технической поддержки производителя через web-сайт для регистрации запросов на техническую поддержку; </w:t>
      </w:r>
    </w:p>
    <w:p w:rsidR="007D555A" w:rsidRDefault="007D555A" w:rsidP="007D555A">
      <w:pPr>
        <w:pStyle w:val="Default"/>
        <w:numPr>
          <w:ilvl w:val="0"/>
          <w:numId w:val="25"/>
        </w:numPr>
        <w:spacing w:after="47"/>
        <w:rPr>
          <w:sz w:val="23"/>
          <w:szCs w:val="23"/>
        </w:rPr>
      </w:pPr>
      <w:r>
        <w:rPr>
          <w:sz w:val="23"/>
          <w:szCs w:val="23"/>
        </w:rPr>
        <w:t xml:space="preserve">круглосуточный (24х7) доступ к скачиванию последних обновлений программного обеспечения, критических исправлений программных продуктов, возможность перехода на следующую версию продукта; </w:t>
      </w:r>
    </w:p>
    <w:p w:rsidR="007D555A" w:rsidRDefault="007D555A" w:rsidP="007D555A">
      <w:pPr>
        <w:pStyle w:val="Default"/>
        <w:numPr>
          <w:ilvl w:val="0"/>
          <w:numId w:val="25"/>
        </w:numPr>
        <w:rPr>
          <w:sz w:val="23"/>
          <w:szCs w:val="23"/>
        </w:rPr>
      </w:pPr>
      <w:r>
        <w:rPr>
          <w:sz w:val="23"/>
          <w:szCs w:val="23"/>
        </w:rPr>
        <w:t xml:space="preserve">получение взамен вышедшего из строя оборудования со склада производителя с регламентированным сроком отправки; </w:t>
      </w:r>
    </w:p>
    <w:p w:rsidR="007D555A" w:rsidRDefault="007D555A" w:rsidP="007D555A">
      <w:pPr>
        <w:pStyle w:val="Default"/>
        <w:rPr>
          <w:sz w:val="23"/>
          <w:szCs w:val="23"/>
        </w:rPr>
      </w:pPr>
    </w:p>
    <w:p w:rsidR="007D555A" w:rsidRDefault="007D555A" w:rsidP="007D555A">
      <w:pPr>
        <w:pStyle w:val="Default"/>
        <w:jc w:val="both"/>
        <w:rPr>
          <w:sz w:val="23"/>
          <w:szCs w:val="23"/>
        </w:rPr>
      </w:pPr>
      <w:r>
        <w:rPr>
          <w:sz w:val="23"/>
          <w:szCs w:val="23"/>
        </w:rPr>
        <w:t xml:space="preserve">1.2. Сервисные и консультационные услуги поставщика услуг должны предусматривать (в режиме 8х5): </w:t>
      </w:r>
    </w:p>
    <w:p w:rsidR="007D555A" w:rsidRDefault="007D555A" w:rsidP="007D555A">
      <w:pPr>
        <w:pStyle w:val="Default"/>
        <w:numPr>
          <w:ilvl w:val="0"/>
          <w:numId w:val="25"/>
        </w:numPr>
        <w:spacing w:after="47"/>
        <w:rPr>
          <w:sz w:val="23"/>
          <w:szCs w:val="23"/>
        </w:rPr>
      </w:pPr>
      <w:r>
        <w:rPr>
          <w:sz w:val="23"/>
          <w:szCs w:val="23"/>
        </w:rPr>
        <w:t xml:space="preserve">учет Заявок Заказчика в специализированной автоматизированной информационной системе поставщика услуг технической поддержки, информирование Заказчика о регистрации, изменении статуса, закрытии Заявки; </w:t>
      </w:r>
    </w:p>
    <w:p w:rsidR="007D555A" w:rsidRDefault="007D555A" w:rsidP="007D555A">
      <w:pPr>
        <w:pStyle w:val="Default"/>
        <w:numPr>
          <w:ilvl w:val="0"/>
          <w:numId w:val="25"/>
        </w:numPr>
        <w:rPr>
          <w:sz w:val="23"/>
          <w:szCs w:val="23"/>
        </w:rPr>
      </w:pPr>
      <w:r>
        <w:rPr>
          <w:sz w:val="23"/>
          <w:szCs w:val="23"/>
        </w:rPr>
        <w:t xml:space="preserve">получение Заказчиком консультаций инженеров поставщика услуг технической поддержки по различным техническим вопросам, связанным с эксплуатацией оборудования и программного обеспечения; </w:t>
      </w:r>
    </w:p>
    <w:p w:rsidR="007D555A" w:rsidRDefault="007D555A" w:rsidP="007D555A">
      <w:pPr>
        <w:pStyle w:val="Default"/>
        <w:rPr>
          <w:sz w:val="23"/>
          <w:szCs w:val="23"/>
        </w:rPr>
      </w:pPr>
    </w:p>
    <w:p w:rsidR="007D555A" w:rsidRDefault="007D555A" w:rsidP="007D555A">
      <w:pPr>
        <w:pStyle w:val="Default"/>
        <w:jc w:val="both"/>
        <w:rPr>
          <w:sz w:val="23"/>
          <w:szCs w:val="23"/>
        </w:rPr>
      </w:pPr>
      <w:r>
        <w:rPr>
          <w:sz w:val="23"/>
          <w:szCs w:val="23"/>
        </w:rPr>
        <w:t xml:space="preserve">1.3. Услуги по восстановлению работоспособности Системы защиты от DDoS-атак должно предусматривать (в режиме 24х7): </w:t>
      </w:r>
    </w:p>
    <w:p w:rsidR="007D555A" w:rsidRDefault="007D555A" w:rsidP="007D555A">
      <w:pPr>
        <w:pStyle w:val="Default"/>
        <w:numPr>
          <w:ilvl w:val="0"/>
          <w:numId w:val="25"/>
        </w:numPr>
        <w:spacing w:after="47"/>
        <w:rPr>
          <w:sz w:val="23"/>
          <w:szCs w:val="23"/>
        </w:rPr>
      </w:pPr>
      <w:r>
        <w:rPr>
          <w:sz w:val="23"/>
          <w:szCs w:val="23"/>
        </w:rPr>
        <w:t xml:space="preserve">проведение диагностики состояния Системы при получении Заявки от Заказчика о неисправности оборудования; </w:t>
      </w:r>
    </w:p>
    <w:p w:rsidR="007D555A" w:rsidRDefault="007D555A" w:rsidP="007D555A">
      <w:pPr>
        <w:pStyle w:val="Default"/>
        <w:numPr>
          <w:ilvl w:val="0"/>
          <w:numId w:val="25"/>
        </w:numPr>
        <w:spacing w:after="47"/>
        <w:rPr>
          <w:sz w:val="23"/>
          <w:szCs w:val="23"/>
        </w:rPr>
      </w:pPr>
      <w:r>
        <w:rPr>
          <w:sz w:val="23"/>
          <w:szCs w:val="23"/>
        </w:rPr>
        <w:t xml:space="preserve">поиск и локализация причин возникновения неисправностей оборудования, программного обеспечения и конфигураций; </w:t>
      </w:r>
    </w:p>
    <w:p w:rsidR="007D555A" w:rsidRDefault="007D555A" w:rsidP="007D555A">
      <w:pPr>
        <w:pStyle w:val="Default"/>
        <w:numPr>
          <w:ilvl w:val="0"/>
          <w:numId w:val="25"/>
        </w:numPr>
        <w:spacing w:after="47"/>
        <w:rPr>
          <w:sz w:val="23"/>
          <w:szCs w:val="23"/>
        </w:rPr>
      </w:pPr>
      <w:r>
        <w:rPr>
          <w:sz w:val="23"/>
          <w:szCs w:val="23"/>
        </w:rPr>
        <w:t xml:space="preserve">эскалация запроса на решение проблемы с оборудованием и программным обеспечением производителю в случае, если специалист поставщика услуг технической поддержки в процессе работы над заявкой приходит к выводу о необходимости привлечения специалистов производителя для решения проблемы; </w:t>
      </w:r>
    </w:p>
    <w:p w:rsidR="007D555A" w:rsidRDefault="007D555A" w:rsidP="007D555A">
      <w:pPr>
        <w:pStyle w:val="Default"/>
        <w:numPr>
          <w:ilvl w:val="0"/>
          <w:numId w:val="25"/>
        </w:numPr>
        <w:rPr>
          <w:sz w:val="23"/>
          <w:szCs w:val="23"/>
        </w:rPr>
      </w:pPr>
      <w:r>
        <w:rPr>
          <w:sz w:val="23"/>
          <w:szCs w:val="23"/>
        </w:rPr>
        <w:t xml:space="preserve">организация замены вышедшего из строя элемента оборудования на условиях, регламентированных программой поддержки производителя оборудования; </w:t>
      </w:r>
    </w:p>
    <w:p w:rsidR="007D555A" w:rsidRPr="00222D99" w:rsidRDefault="007D555A" w:rsidP="007D555A">
      <w:pPr>
        <w:pStyle w:val="a8"/>
        <w:autoSpaceDE w:val="0"/>
        <w:autoSpaceDN w:val="0"/>
        <w:adjustRightInd w:val="0"/>
        <w:rPr>
          <w:rFonts w:ascii="Symbol" w:hAnsi="Symbol" w:cs="Symbol"/>
          <w:color w:val="000000"/>
        </w:rPr>
      </w:pPr>
    </w:p>
    <w:p w:rsidR="007D555A" w:rsidRPr="00222D99" w:rsidRDefault="007D555A" w:rsidP="007D555A">
      <w:pPr>
        <w:pStyle w:val="a8"/>
        <w:numPr>
          <w:ilvl w:val="0"/>
          <w:numId w:val="25"/>
        </w:numPr>
        <w:autoSpaceDE w:val="0"/>
        <w:autoSpaceDN w:val="0"/>
        <w:adjustRightInd w:val="0"/>
        <w:spacing w:after="47"/>
        <w:rPr>
          <w:color w:val="000000"/>
          <w:sz w:val="23"/>
          <w:szCs w:val="23"/>
        </w:rPr>
      </w:pPr>
      <w:r w:rsidRPr="00222D99">
        <w:rPr>
          <w:color w:val="000000"/>
          <w:sz w:val="23"/>
          <w:szCs w:val="23"/>
        </w:rPr>
        <w:t xml:space="preserve">тестирование и настройка оборудования; настройка оборудования заключается в проверке работоспособности оборудования и его наладке до достижения основных параметров, указанных в технической документации; </w:t>
      </w:r>
    </w:p>
    <w:p w:rsidR="007D555A" w:rsidRPr="00222D99" w:rsidRDefault="007D555A" w:rsidP="007D555A">
      <w:pPr>
        <w:pStyle w:val="a8"/>
        <w:numPr>
          <w:ilvl w:val="0"/>
          <w:numId w:val="25"/>
        </w:numPr>
        <w:autoSpaceDE w:val="0"/>
        <w:autoSpaceDN w:val="0"/>
        <w:adjustRightInd w:val="0"/>
        <w:spacing w:after="47"/>
        <w:rPr>
          <w:color w:val="000000"/>
          <w:sz w:val="23"/>
          <w:szCs w:val="23"/>
        </w:rPr>
      </w:pPr>
      <w:r w:rsidRPr="00222D99">
        <w:rPr>
          <w:color w:val="000000"/>
          <w:sz w:val="23"/>
          <w:szCs w:val="23"/>
        </w:rPr>
        <w:t xml:space="preserve">обновление программного обеспечения при необходимости. </w:t>
      </w:r>
    </w:p>
    <w:p w:rsidR="007D555A" w:rsidRPr="00222D99" w:rsidRDefault="007D555A" w:rsidP="007D555A">
      <w:pPr>
        <w:pStyle w:val="a8"/>
        <w:numPr>
          <w:ilvl w:val="0"/>
          <w:numId w:val="25"/>
        </w:numPr>
        <w:autoSpaceDE w:val="0"/>
        <w:autoSpaceDN w:val="0"/>
        <w:adjustRightInd w:val="0"/>
        <w:rPr>
          <w:color w:val="000000"/>
          <w:sz w:val="23"/>
          <w:szCs w:val="23"/>
        </w:rPr>
      </w:pPr>
      <w:r w:rsidRPr="00222D99">
        <w:rPr>
          <w:color w:val="000000"/>
          <w:sz w:val="23"/>
          <w:szCs w:val="23"/>
        </w:rPr>
        <w:t xml:space="preserve">время реакции для запросов критичного приоритета (обслуживаемое оборудование и программное обеспечение не работает должным образом, что приводит к остановке всех или одного бизнес-процесса Заказчика) – в течение 4 рабочих часов; для запросов с приоритетом ниже критичного – в течение 8 рабочих часов; </w:t>
      </w:r>
    </w:p>
    <w:p w:rsidR="007D555A" w:rsidRPr="00222D99" w:rsidRDefault="007D555A" w:rsidP="007D555A">
      <w:pPr>
        <w:autoSpaceDE w:val="0"/>
        <w:autoSpaceDN w:val="0"/>
        <w:adjustRightInd w:val="0"/>
        <w:rPr>
          <w:color w:val="000000"/>
          <w:sz w:val="23"/>
          <w:szCs w:val="23"/>
        </w:rPr>
      </w:pPr>
      <w:r w:rsidRPr="00222D99">
        <w:rPr>
          <w:color w:val="000000"/>
          <w:sz w:val="23"/>
          <w:szCs w:val="23"/>
        </w:rPr>
        <w:t xml:space="preserve">1.4. Услуги по внесению изменений в текущую конфигурацию Системы защиты от DDoS-атак </w:t>
      </w:r>
      <w:r>
        <w:rPr>
          <w:color w:val="000000"/>
          <w:sz w:val="23"/>
          <w:szCs w:val="23"/>
        </w:rPr>
        <w:t>должны</w:t>
      </w:r>
      <w:r w:rsidRPr="00222D99">
        <w:rPr>
          <w:color w:val="000000"/>
          <w:sz w:val="23"/>
          <w:szCs w:val="23"/>
        </w:rPr>
        <w:t xml:space="preserve"> предусматривать (в режиме 24х7): </w:t>
      </w:r>
    </w:p>
    <w:p w:rsidR="007D555A" w:rsidRPr="00222D99" w:rsidRDefault="007D555A" w:rsidP="007D555A">
      <w:pPr>
        <w:pStyle w:val="a8"/>
        <w:numPr>
          <w:ilvl w:val="0"/>
          <w:numId w:val="25"/>
        </w:numPr>
        <w:autoSpaceDE w:val="0"/>
        <w:autoSpaceDN w:val="0"/>
        <w:adjustRightInd w:val="0"/>
        <w:spacing w:after="47"/>
        <w:rPr>
          <w:color w:val="000000"/>
          <w:sz w:val="23"/>
          <w:szCs w:val="23"/>
        </w:rPr>
      </w:pPr>
      <w:r w:rsidRPr="00222D99">
        <w:rPr>
          <w:color w:val="000000"/>
          <w:sz w:val="23"/>
          <w:szCs w:val="23"/>
        </w:rPr>
        <w:t xml:space="preserve">внесение изменений в текущую конфигурацию Системы по запросу Заказчика и при принятии решения специалистом поставщика услуг технической поддержки о необходимости внесения конфигурационных изменений с целью повышения уровня защиты сети Заказчика; </w:t>
      </w:r>
    </w:p>
    <w:p w:rsidR="007D555A" w:rsidRPr="00222D99" w:rsidRDefault="007D555A" w:rsidP="007D555A">
      <w:pPr>
        <w:pStyle w:val="a8"/>
        <w:numPr>
          <w:ilvl w:val="0"/>
          <w:numId w:val="25"/>
        </w:numPr>
        <w:autoSpaceDE w:val="0"/>
        <w:autoSpaceDN w:val="0"/>
        <w:adjustRightInd w:val="0"/>
        <w:rPr>
          <w:color w:val="000000"/>
          <w:sz w:val="23"/>
          <w:szCs w:val="23"/>
        </w:rPr>
      </w:pPr>
      <w:r>
        <w:rPr>
          <w:color w:val="000000"/>
          <w:sz w:val="23"/>
          <w:szCs w:val="23"/>
        </w:rPr>
        <w:t>о</w:t>
      </w:r>
      <w:r w:rsidRPr="00222D99">
        <w:rPr>
          <w:color w:val="000000"/>
          <w:sz w:val="23"/>
          <w:szCs w:val="23"/>
        </w:rPr>
        <w:t xml:space="preserve">бновление программного обеспечения в рамках текущей установленной версии (update), а также перевод системы на новую версию ПО (upgrade). </w:t>
      </w:r>
    </w:p>
    <w:p w:rsidR="007D555A" w:rsidRPr="00222D99" w:rsidRDefault="007D555A" w:rsidP="007D555A">
      <w:pPr>
        <w:autoSpaceDE w:val="0"/>
        <w:autoSpaceDN w:val="0"/>
        <w:adjustRightInd w:val="0"/>
        <w:rPr>
          <w:color w:val="000000"/>
          <w:sz w:val="23"/>
          <w:szCs w:val="23"/>
        </w:rPr>
      </w:pPr>
      <w:r w:rsidRPr="00222D99">
        <w:rPr>
          <w:color w:val="000000"/>
          <w:sz w:val="23"/>
          <w:szCs w:val="23"/>
        </w:rPr>
        <w:t xml:space="preserve">1.5. Способы оказания услуг технической поддержки: дистанционно (с использованием средств связи), удаленно (с использованием </w:t>
      </w:r>
      <w:r w:rsidRPr="00992C93">
        <w:rPr>
          <w:color w:val="000000"/>
          <w:sz w:val="23"/>
          <w:szCs w:val="23"/>
        </w:rPr>
        <w:t>средств</w:t>
      </w:r>
      <w:r w:rsidRPr="00222D99">
        <w:rPr>
          <w:color w:val="000000"/>
          <w:sz w:val="23"/>
          <w:szCs w:val="23"/>
        </w:rPr>
        <w:t xml:space="preserve"> удаленного доступа). </w:t>
      </w:r>
    </w:p>
    <w:p w:rsidR="007D555A" w:rsidRPr="00222D99" w:rsidRDefault="007D555A" w:rsidP="007D555A">
      <w:pPr>
        <w:autoSpaceDE w:val="0"/>
        <w:autoSpaceDN w:val="0"/>
        <w:adjustRightInd w:val="0"/>
        <w:rPr>
          <w:color w:val="000000"/>
          <w:sz w:val="23"/>
          <w:szCs w:val="23"/>
        </w:rPr>
      </w:pPr>
      <w:r w:rsidRPr="00222D99">
        <w:rPr>
          <w:color w:val="000000"/>
          <w:sz w:val="23"/>
          <w:szCs w:val="23"/>
        </w:rPr>
        <w:t xml:space="preserve">1.6. Период оказания услуг технической поддержки: 1 (один) календарный год. </w:t>
      </w:r>
    </w:p>
    <w:p w:rsidR="007D555A" w:rsidRDefault="007D555A" w:rsidP="007D555A">
      <w:pPr>
        <w:autoSpaceDE w:val="0"/>
        <w:autoSpaceDN w:val="0"/>
        <w:adjustRightInd w:val="0"/>
        <w:spacing w:before="108" w:after="108"/>
        <w:outlineLvl w:val="0"/>
        <w:rPr>
          <w:color w:val="000000"/>
          <w:sz w:val="23"/>
          <w:szCs w:val="23"/>
        </w:rPr>
      </w:pPr>
      <w:r w:rsidRPr="00222D99">
        <w:rPr>
          <w:color w:val="000000"/>
          <w:sz w:val="23"/>
          <w:szCs w:val="23"/>
        </w:rPr>
        <w:t xml:space="preserve">1.7. Оказание услуг технической поддержки </w:t>
      </w:r>
      <w:r>
        <w:rPr>
          <w:color w:val="000000"/>
          <w:sz w:val="23"/>
          <w:szCs w:val="23"/>
        </w:rPr>
        <w:t>должно</w:t>
      </w:r>
      <w:r w:rsidRPr="00222D99">
        <w:rPr>
          <w:color w:val="000000"/>
          <w:sz w:val="23"/>
          <w:szCs w:val="23"/>
        </w:rPr>
        <w:t xml:space="preserve"> осуществляться через центр технической поддержки (сервисный центр) с круглосуточным приёмом заявок по </w:t>
      </w:r>
      <w:r w:rsidRPr="00FF7881">
        <w:rPr>
          <w:color w:val="000000"/>
          <w:sz w:val="23"/>
          <w:szCs w:val="23"/>
        </w:rPr>
        <w:t xml:space="preserve">телефону </w:t>
      </w:r>
      <w:r w:rsidRPr="000E3DF4">
        <w:t>8-800</w:t>
      </w:r>
      <w:r>
        <w:t>-250-01-16.</w:t>
      </w:r>
      <w:r>
        <w:rPr>
          <w:color w:val="000000"/>
          <w:sz w:val="23"/>
          <w:szCs w:val="23"/>
        </w:rPr>
        <w:t xml:space="preserve">, </w:t>
      </w:r>
      <w:r w:rsidRPr="00222D99">
        <w:rPr>
          <w:color w:val="000000"/>
          <w:sz w:val="23"/>
          <w:szCs w:val="23"/>
        </w:rPr>
        <w:t>обеспечивающему бесплатный приём входящих звонков для абонентов, находящихся на территории Российской Федерации.</w:t>
      </w:r>
    </w:p>
    <w:p w:rsidR="007D555A" w:rsidRDefault="007D555A" w:rsidP="007D555A">
      <w:pPr>
        <w:autoSpaceDE w:val="0"/>
        <w:autoSpaceDN w:val="0"/>
        <w:adjustRightInd w:val="0"/>
        <w:spacing w:before="108" w:after="108"/>
        <w:outlineLvl w:val="0"/>
        <w:rPr>
          <w:color w:val="000000"/>
          <w:sz w:val="23"/>
          <w:szCs w:val="23"/>
        </w:rPr>
      </w:pPr>
    </w:p>
    <w:p w:rsidR="007D555A" w:rsidRDefault="007D555A" w:rsidP="007D555A">
      <w:pPr>
        <w:autoSpaceDE w:val="0"/>
        <w:autoSpaceDN w:val="0"/>
        <w:adjustRightInd w:val="0"/>
        <w:spacing w:before="108" w:after="108"/>
        <w:outlineLvl w:val="0"/>
        <w:rPr>
          <w:color w:val="000000"/>
          <w:sz w:val="23"/>
          <w:szCs w:val="23"/>
        </w:rPr>
      </w:pPr>
    </w:p>
    <w:tbl>
      <w:tblPr>
        <w:tblW w:w="0" w:type="auto"/>
        <w:tblLook w:val="01E0" w:firstRow="1" w:lastRow="1" w:firstColumn="1" w:lastColumn="1" w:noHBand="0" w:noVBand="0"/>
      </w:tblPr>
      <w:tblGrid>
        <w:gridCol w:w="5178"/>
        <w:gridCol w:w="4457"/>
      </w:tblGrid>
      <w:tr w:rsidR="007D555A" w:rsidRPr="00CC6ECD" w:rsidTr="00B71C48">
        <w:tc>
          <w:tcPr>
            <w:tcW w:w="5178" w:type="dxa"/>
            <w:shd w:val="clear" w:color="auto" w:fill="auto"/>
          </w:tcPr>
          <w:p w:rsidR="007D555A" w:rsidRPr="00CC6ECD" w:rsidRDefault="007D555A" w:rsidP="00B71C48">
            <w:r w:rsidRPr="00CC6ECD">
              <w:t>Заказчик:</w:t>
            </w:r>
          </w:p>
        </w:tc>
        <w:tc>
          <w:tcPr>
            <w:tcW w:w="4457" w:type="dxa"/>
            <w:shd w:val="clear" w:color="auto" w:fill="auto"/>
          </w:tcPr>
          <w:p w:rsidR="007D555A" w:rsidRPr="00CC6ECD" w:rsidRDefault="007D555A" w:rsidP="00B71C48">
            <w:r w:rsidRPr="00CC6ECD">
              <w:t>Подрядчик:</w:t>
            </w:r>
          </w:p>
        </w:tc>
      </w:tr>
      <w:tr w:rsidR="007D555A" w:rsidRPr="00CC6ECD" w:rsidTr="00B71C48">
        <w:tc>
          <w:tcPr>
            <w:tcW w:w="5178" w:type="dxa"/>
            <w:shd w:val="clear" w:color="auto" w:fill="auto"/>
          </w:tcPr>
          <w:p w:rsidR="007D555A" w:rsidRPr="00CC6ECD" w:rsidRDefault="007D555A" w:rsidP="00B71C48">
            <w:pPr>
              <w:jc w:val="center"/>
            </w:pPr>
          </w:p>
        </w:tc>
        <w:tc>
          <w:tcPr>
            <w:tcW w:w="4457" w:type="dxa"/>
            <w:shd w:val="clear" w:color="auto" w:fill="auto"/>
          </w:tcPr>
          <w:p w:rsidR="007D555A" w:rsidRPr="00CC6ECD" w:rsidRDefault="007D555A" w:rsidP="00B71C48">
            <w:pPr>
              <w:jc w:val="center"/>
            </w:pPr>
          </w:p>
          <w:p w:rsidR="007D555A" w:rsidRPr="00CC6ECD" w:rsidRDefault="007D555A" w:rsidP="00B71C48">
            <w:pPr>
              <w:jc w:val="center"/>
            </w:pPr>
          </w:p>
        </w:tc>
      </w:tr>
      <w:tr w:rsidR="007D555A" w:rsidRPr="00CC6ECD" w:rsidTr="00B71C48">
        <w:tc>
          <w:tcPr>
            <w:tcW w:w="5178"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Долгоаршинных М.Г.</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jc w:val="both"/>
            </w:pPr>
            <w:r w:rsidRPr="00CC6ECD">
              <w:t>«___» _____________ 2017 г.</w:t>
            </w:r>
          </w:p>
          <w:p w:rsidR="007D555A" w:rsidRPr="00CC6ECD" w:rsidRDefault="007D555A" w:rsidP="00B71C48">
            <w:pPr>
              <w:jc w:val="both"/>
            </w:pPr>
          </w:p>
          <w:p w:rsidR="007D555A" w:rsidRPr="00CC6ECD" w:rsidRDefault="007D555A" w:rsidP="00B71C48">
            <w:pPr>
              <w:jc w:val="both"/>
            </w:pPr>
            <w:r w:rsidRPr="00CC6ECD">
              <w:t>М.П.</w:t>
            </w:r>
          </w:p>
        </w:tc>
        <w:tc>
          <w:tcPr>
            <w:tcW w:w="4457"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Петров Е.А.</w:t>
            </w:r>
            <w:r w:rsidRPr="00CC6ECD">
              <w:rPr>
                <w:rFonts w:ascii="Times New Roman" w:hAnsi="Times New Roman"/>
                <w:sz w:val="24"/>
                <w:szCs w:val="24"/>
                <w:lang w:eastAsia="ar-SA"/>
              </w:rPr>
              <w:t xml:space="preserve"> </w:t>
            </w:r>
          </w:p>
          <w:p w:rsidR="007D555A" w:rsidRPr="00CC6ECD" w:rsidRDefault="007D555A" w:rsidP="00B71C48">
            <w:pPr>
              <w:jc w:val="both"/>
            </w:pPr>
            <w:r w:rsidRPr="00CC6ECD">
              <w:t>«___»_____________2017 г.</w:t>
            </w:r>
          </w:p>
          <w:p w:rsidR="007D555A" w:rsidRPr="00CC6ECD" w:rsidRDefault="007D555A" w:rsidP="00B71C48">
            <w:pPr>
              <w:jc w:val="both"/>
            </w:pPr>
          </w:p>
          <w:p w:rsidR="007D555A" w:rsidRPr="00CC6ECD" w:rsidRDefault="007D555A" w:rsidP="00B71C48">
            <w:pPr>
              <w:jc w:val="both"/>
            </w:pPr>
            <w:r w:rsidRPr="00CC6ECD">
              <w:t>М.П.</w:t>
            </w:r>
          </w:p>
        </w:tc>
      </w:tr>
    </w:tbl>
    <w:p w:rsidR="007D555A" w:rsidRPr="00222D99" w:rsidRDefault="007D555A" w:rsidP="007D555A">
      <w:pPr>
        <w:autoSpaceDE w:val="0"/>
        <w:autoSpaceDN w:val="0"/>
        <w:adjustRightInd w:val="0"/>
        <w:spacing w:before="108" w:after="108"/>
        <w:outlineLvl w:val="0"/>
        <w:rPr>
          <w:b/>
          <w:bCs/>
        </w:rPr>
      </w:pPr>
    </w:p>
    <w:p w:rsidR="007D555A" w:rsidRDefault="007D555A" w:rsidP="007D555A">
      <w:pPr>
        <w:rPr>
          <w:b/>
          <w:bCs/>
        </w:rPr>
      </w:pPr>
      <w:r>
        <w:rPr>
          <w:b/>
          <w:bCs/>
        </w:rPr>
        <w:br w:type="page"/>
      </w:r>
    </w:p>
    <w:p w:rsidR="007D555A" w:rsidRDefault="007D555A" w:rsidP="007D555A">
      <w:pPr>
        <w:pStyle w:val="Default"/>
        <w:jc w:val="right"/>
        <w:rPr>
          <w:sz w:val="23"/>
          <w:szCs w:val="23"/>
        </w:rPr>
      </w:pPr>
      <w:r>
        <w:rPr>
          <w:sz w:val="23"/>
          <w:szCs w:val="23"/>
        </w:rPr>
        <w:t xml:space="preserve">Приложение № 2 к договору № </w:t>
      </w:r>
      <w:r w:rsidRPr="00CC6ECD">
        <w:t>09-ПП-17/Р</w:t>
      </w:r>
    </w:p>
    <w:p w:rsidR="007D555A" w:rsidRDefault="007D555A" w:rsidP="007D555A">
      <w:pPr>
        <w:pStyle w:val="Default"/>
        <w:jc w:val="right"/>
        <w:rPr>
          <w:sz w:val="23"/>
          <w:szCs w:val="23"/>
        </w:rPr>
      </w:pPr>
      <w:r>
        <w:rPr>
          <w:sz w:val="23"/>
          <w:szCs w:val="23"/>
        </w:rPr>
        <w:t xml:space="preserve">от «___» _____________ 2017 г. </w:t>
      </w:r>
    </w:p>
    <w:p w:rsidR="007D555A" w:rsidRDefault="007D555A" w:rsidP="007D555A">
      <w:pPr>
        <w:rPr>
          <w:b/>
          <w:bCs/>
        </w:rPr>
      </w:pPr>
    </w:p>
    <w:p w:rsidR="007D555A" w:rsidRDefault="007D555A" w:rsidP="007D555A">
      <w:pPr>
        <w:jc w:val="center"/>
        <w:rPr>
          <w:b/>
          <w:bCs/>
        </w:rPr>
      </w:pPr>
      <w:r>
        <w:rPr>
          <w:b/>
          <w:bCs/>
        </w:rPr>
        <w:t>Спецификация</w:t>
      </w:r>
    </w:p>
    <w:p w:rsidR="007D555A" w:rsidRDefault="007D555A" w:rsidP="007D555A">
      <w:pPr>
        <w:jc w:val="center"/>
        <w:rPr>
          <w:b/>
          <w:bCs/>
        </w:rPr>
      </w:pPr>
    </w:p>
    <w:tbl>
      <w:tblPr>
        <w:tblStyle w:val="af0"/>
        <w:tblW w:w="10910" w:type="dxa"/>
        <w:tblInd w:w="-714" w:type="dxa"/>
        <w:tblLayout w:type="fixed"/>
        <w:tblLook w:val="04A0" w:firstRow="1" w:lastRow="0" w:firstColumn="1" w:lastColumn="0" w:noHBand="0" w:noVBand="1"/>
      </w:tblPr>
      <w:tblGrid>
        <w:gridCol w:w="1560"/>
        <w:gridCol w:w="1701"/>
        <w:gridCol w:w="4394"/>
        <w:gridCol w:w="1417"/>
        <w:gridCol w:w="562"/>
        <w:gridCol w:w="1276"/>
      </w:tblGrid>
      <w:tr w:rsidR="007D555A" w:rsidRPr="00E15D98" w:rsidTr="00B71C48">
        <w:tc>
          <w:tcPr>
            <w:tcW w:w="1560" w:type="dxa"/>
            <w:tcBorders>
              <w:bottom w:val="single" w:sz="4" w:space="0" w:color="auto"/>
            </w:tcBorders>
          </w:tcPr>
          <w:p w:rsidR="007D555A" w:rsidRPr="00E15D98" w:rsidRDefault="007D555A" w:rsidP="00B71C48">
            <w:pPr>
              <w:jc w:val="center"/>
              <w:rPr>
                <w:b/>
                <w:bCs/>
                <w:sz w:val="20"/>
                <w:szCs w:val="20"/>
              </w:rPr>
            </w:pPr>
            <w:r w:rsidRPr="00E15D98">
              <w:rPr>
                <w:b/>
                <w:bCs/>
                <w:sz w:val="20"/>
                <w:szCs w:val="20"/>
              </w:rPr>
              <w:t>Артикул</w:t>
            </w:r>
          </w:p>
        </w:tc>
        <w:tc>
          <w:tcPr>
            <w:tcW w:w="1701" w:type="dxa"/>
            <w:tcBorders>
              <w:bottom w:val="single" w:sz="4" w:space="0" w:color="auto"/>
            </w:tcBorders>
          </w:tcPr>
          <w:p w:rsidR="007D555A" w:rsidRPr="00E15D98" w:rsidRDefault="007D555A" w:rsidP="00B71C48">
            <w:pPr>
              <w:jc w:val="center"/>
              <w:rPr>
                <w:b/>
                <w:bCs/>
                <w:sz w:val="20"/>
                <w:szCs w:val="20"/>
              </w:rPr>
            </w:pPr>
            <w:r w:rsidRPr="00E15D98">
              <w:rPr>
                <w:b/>
                <w:bCs/>
                <w:sz w:val="20"/>
                <w:szCs w:val="20"/>
              </w:rPr>
              <w:t>Наименование</w:t>
            </w:r>
          </w:p>
        </w:tc>
        <w:tc>
          <w:tcPr>
            <w:tcW w:w="4394" w:type="dxa"/>
            <w:tcBorders>
              <w:bottom w:val="single" w:sz="4" w:space="0" w:color="auto"/>
            </w:tcBorders>
          </w:tcPr>
          <w:p w:rsidR="007D555A" w:rsidRPr="00E15D98" w:rsidRDefault="007D555A" w:rsidP="00B71C48">
            <w:pPr>
              <w:jc w:val="center"/>
              <w:rPr>
                <w:b/>
                <w:bCs/>
                <w:sz w:val="20"/>
                <w:szCs w:val="20"/>
              </w:rPr>
            </w:pPr>
            <w:r w:rsidRPr="00E15D98">
              <w:rPr>
                <w:b/>
                <w:bCs/>
                <w:sz w:val="20"/>
                <w:szCs w:val="20"/>
              </w:rPr>
              <w:t>Описание</w:t>
            </w:r>
          </w:p>
        </w:tc>
        <w:tc>
          <w:tcPr>
            <w:tcW w:w="1417" w:type="dxa"/>
          </w:tcPr>
          <w:p w:rsidR="007D555A" w:rsidRPr="00E15D98" w:rsidRDefault="007D555A" w:rsidP="00B71C48">
            <w:pPr>
              <w:jc w:val="center"/>
              <w:rPr>
                <w:b/>
                <w:bCs/>
                <w:sz w:val="20"/>
                <w:szCs w:val="20"/>
              </w:rPr>
            </w:pPr>
            <w:r w:rsidRPr="00E15D98">
              <w:rPr>
                <w:b/>
                <w:bCs/>
                <w:sz w:val="20"/>
                <w:szCs w:val="20"/>
              </w:rPr>
              <w:t>Цена за единицу с НДС, руб.</w:t>
            </w:r>
          </w:p>
        </w:tc>
        <w:tc>
          <w:tcPr>
            <w:tcW w:w="562" w:type="dxa"/>
          </w:tcPr>
          <w:p w:rsidR="007D555A" w:rsidRPr="00E15D98" w:rsidRDefault="007D555A" w:rsidP="00B71C48">
            <w:pPr>
              <w:jc w:val="center"/>
              <w:rPr>
                <w:b/>
                <w:bCs/>
                <w:sz w:val="20"/>
                <w:szCs w:val="20"/>
              </w:rPr>
            </w:pPr>
            <w:r w:rsidRPr="00E15D98">
              <w:rPr>
                <w:b/>
                <w:bCs/>
                <w:sz w:val="20"/>
                <w:szCs w:val="20"/>
              </w:rPr>
              <w:t>Количество</w:t>
            </w:r>
          </w:p>
        </w:tc>
        <w:tc>
          <w:tcPr>
            <w:tcW w:w="1276" w:type="dxa"/>
          </w:tcPr>
          <w:p w:rsidR="007D555A" w:rsidRPr="00E15D98" w:rsidRDefault="007D555A" w:rsidP="00B71C48">
            <w:pPr>
              <w:jc w:val="center"/>
              <w:rPr>
                <w:b/>
                <w:bCs/>
                <w:sz w:val="20"/>
                <w:szCs w:val="20"/>
              </w:rPr>
            </w:pPr>
            <w:r w:rsidRPr="00E15D98">
              <w:rPr>
                <w:b/>
                <w:bCs/>
                <w:sz w:val="20"/>
                <w:szCs w:val="20"/>
              </w:rPr>
              <w:t>ИТОГО, с НДС, руб.</w:t>
            </w:r>
          </w:p>
        </w:tc>
      </w:tr>
      <w:tr w:rsidR="007D555A" w:rsidRPr="00060953" w:rsidTr="00B71C48">
        <w:tc>
          <w:tcPr>
            <w:tcW w:w="1560" w:type="dxa"/>
            <w:shd w:val="clear" w:color="auto" w:fill="auto"/>
          </w:tcPr>
          <w:p w:rsidR="007D555A" w:rsidRPr="00060953" w:rsidRDefault="007D555A" w:rsidP="00B71C48">
            <w:pPr>
              <w:jc w:val="center"/>
              <w:rPr>
                <w:b/>
                <w:bCs/>
                <w:sz w:val="20"/>
                <w:szCs w:val="20"/>
                <w:highlight w:val="yellow"/>
                <w:lang w:val="en-US"/>
              </w:rPr>
            </w:pPr>
            <w:r w:rsidRPr="00992C93">
              <w:rPr>
                <w:sz w:val="20"/>
                <w:szCs w:val="20"/>
                <w:lang w:val="en-US"/>
              </w:rPr>
              <w:t>APS</w:t>
            </w:r>
            <w:r w:rsidRPr="00992C93">
              <w:rPr>
                <w:rFonts w:ascii="Cambria Math" w:hAnsi="Cambria Math" w:cs="Cambria Math"/>
                <w:sz w:val="20"/>
                <w:szCs w:val="20"/>
                <w:lang w:val="en-US"/>
              </w:rPr>
              <w:t>‐</w:t>
            </w:r>
            <w:r w:rsidRPr="00992C93">
              <w:rPr>
                <w:sz w:val="20"/>
                <w:szCs w:val="20"/>
                <w:lang w:val="en-US"/>
              </w:rPr>
              <w:t>2600</w:t>
            </w:r>
            <w:r w:rsidRPr="00992C93">
              <w:rPr>
                <w:rFonts w:ascii="Cambria Math" w:hAnsi="Cambria Math" w:cs="Cambria Math"/>
                <w:sz w:val="20"/>
                <w:szCs w:val="20"/>
                <w:lang w:val="en-US"/>
              </w:rPr>
              <w:t>‐</w:t>
            </w:r>
            <w:r w:rsidRPr="00992C93">
              <w:rPr>
                <w:sz w:val="20"/>
                <w:szCs w:val="20"/>
                <w:lang w:val="en-US"/>
              </w:rPr>
              <w:t>2G</w:t>
            </w:r>
            <w:r w:rsidRPr="00992C93">
              <w:rPr>
                <w:rFonts w:ascii="Cambria Math" w:hAnsi="Cambria Math" w:cs="Cambria Math"/>
                <w:sz w:val="20"/>
                <w:szCs w:val="20"/>
                <w:lang w:val="en-US"/>
              </w:rPr>
              <w:t>‐</w:t>
            </w:r>
            <w:r w:rsidRPr="00992C93">
              <w:rPr>
                <w:sz w:val="20"/>
                <w:szCs w:val="20"/>
                <w:lang w:val="en-US"/>
              </w:rPr>
              <w:t>AC, APS</w:t>
            </w:r>
            <w:r w:rsidRPr="00992C93">
              <w:rPr>
                <w:rFonts w:ascii="Cambria Math" w:hAnsi="Cambria Math" w:cs="Cambria Math"/>
                <w:sz w:val="20"/>
                <w:szCs w:val="20"/>
                <w:lang w:val="en-US"/>
              </w:rPr>
              <w:t>‐</w:t>
            </w:r>
            <w:r w:rsidRPr="00992C93">
              <w:rPr>
                <w:sz w:val="20"/>
                <w:szCs w:val="20"/>
                <w:lang w:val="en-US"/>
              </w:rPr>
              <w:t>NIC</w:t>
            </w:r>
            <w:r w:rsidRPr="00992C93">
              <w:rPr>
                <w:rFonts w:ascii="Cambria Math" w:hAnsi="Cambria Math" w:cs="Cambria Math"/>
                <w:sz w:val="20"/>
                <w:szCs w:val="20"/>
                <w:lang w:val="en-US"/>
              </w:rPr>
              <w:t>‐</w:t>
            </w:r>
            <w:r w:rsidRPr="00992C93">
              <w:rPr>
                <w:sz w:val="20"/>
                <w:szCs w:val="20"/>
                <w:lang w:val="en-US"/>
              </w:rPr>
              <w:t>4x1GECOPPER, APS</w:t>
            </w:r>
            <w:r w:rsidRPr="00992C93">
              <w:rPr>
                <w:rFonts w:ascii="Cambria Math" w:hAnsi="Cambria Math" w:cs="Cambria Math"/>
                <w:sz w:val="20"/>
                <w:szCs w:val="20"/>
                <w:lang w:val="en-US"/>
              </w:rPr>
              <w:t>‐</w:t>
            </w:r>
            <w:r w:rsidRPr="00992C93">
              <w:rPr>
                <w:sz w:val="20"/>
                <w:szCs w:val="20"/>
                <w:lang w:val="en-US"/>
              </w:rPr>
              <w:t>MAINT</w:t>
            </w:r>
            <w:r w:rsidRPr="00992C93">
              <w:rPr>
                <w:rFonts w:ascii="Cambria Math" w:hAnsi="Cambria Math" w:cs="Cambria Math"/>
                <w:sz w:val="20"/>
                <w:szCs w:val="20"/>
                <w:lang w:val="en-US"/>
              </w:rPr>
              <w:t>‐</w:t>
            </w:r>
            <w:r w:rsidRPr="00992C93">
              <w:rPr>
                <w:sz w:val="20"/>
                <w:szCs w:val="20"/>
                <w:lang w:val="en-US"/>
              </w:rPr>
              <w:t>T3, APS</w:t>
            </w:r>
            <w:r w:rsidRPr="00992C93">
              <w:rPr>
                <w:rFonts w:ascii="Cambria Math" w:hAnsi="Cambria Math" w:cs="Cambria Math"/>
                <w:sz w:val="20"/>
                <w:szCs w:val="20"/>
                <w:lang w:val="en-US"/>
              </w:rPr>
              <w:t>‐</w:t>
            </w:r>
            <w:r w:rsidRPr="00992C93">
              <w:rPr>
                <w:sz w:val="20"/>
                <w:szCs w:val="20"/>
                <w:lang w:val="en-US"/>
              </w:rPr>
              <w:t>AIFSTANDARD</w:t>
            </w:r>
          </w:p>
        </w:tc>
        <w:tc>
          <w:tcPr>
            <w:tcW w:w="1701" w:type="dxa"/>
            <w:shd w:val="clear" w:color="auto" w:fill="auto"/>
          </w:tcPr>
          <w:p w:rsidR="007D555A" w:rsidRPr="00992C93" w:rsidRDefault="007D555A" w:rsidP="00B71C48">
            <w:pPr>
              <w:jc w:val="center"/>
              <w:rPr>
                <w:b/>
                <w:bCs/>
                <w:sz w:val="20"/>
                <w:szCs w:val="20"/>
              </w:rPr>
            </w:pPr>
            <w:r w:rsidRPr="00992C93">
              <w:rPr>
                <w:b/>
                <w:bCs/>
                <w:sz w:val="20"/>
                <w:szCs w:val="20"/>
              </w:rPr>
              <w:t xml:space="preserve">Программно-аппаратный комплекс </w:t>
            </w:r>
            <w:r w:rsidRPr="00992C93">
              <w:rPr>
                <w:b/>
                <w:bCs/>
                <w:sz w:val="20"/>
                <w:szCs w:val="20"/>
                <w:lang w:val="en-US"/>
              </w:rPr>
              <w:t>APS</w:t>
            </w:r>
            <w:r w:rsidRPr="00992C93">
              <w:rPr>
                <w:b/>
                <w:bCs/>
                <w:sz w:val="20"/>
                <w:szCs w:val="20"/>
              </w:rPr>
              <w:t xml:space="preserve">2600 </w:t>
            </w:r>
          </w:p>
          <w:p w:rsidR="007D555A" w:rsidRPr="00060953" w:rsidRDefault="007D555A" w:rsidP="00B71C48">
            <w:pPr>
              <w:jc w:val="center"/>
              <w:rPr>
                <w:b/>
                <w:bCs/>
                <w:sz w:val="20"/>
                <w:szCs w:val="20"/>
                <w:highlight w:val="yellow"/>
                <w:lang w:val="en-US"/>
              </w:rPr>
            </w:pPr>
          </w:p>
        </w:tc>
        <w:tc>
          <w:tcPr>
            <w:tcW w:w="4394" w:type="dxa"/>
            <w:shd w:val="clear" w:color="auto" w:fill="auto"/>
          </w:tcPr>
          <w:p w:rsidR="007D555A" w:rsidRPr="00992C93" w:rsidRDefault="007D555A" w:rsidP="00B71C48">
            <w:pPr>
              <w:rPr>
                <w:b/>
                <w:bCs/>
                <w:sz w:val="20"/>
                <w:szCs w:val="20"/>
              </w:rPr>
            </w:pPr>
            <w:r w:rsidRPr="00992C93">
              <w:rPr>
                <w:b/>
                <w:bCs/>
                <w:sz w:val="20"/>
                <w:szCs w:val="20"/>
              </w:rPr>
              <w:t xml:space="preserve">Программно-аппаратный комплекс </w:t>
            </w:r>
            <w:r w:rsidRPr="00992C93">
              <w:rPr>
                <w:b/>
                <w:bCs/>
                <w:sz w:val="20"/>
                <w:szCs w:val="20"/>
                <w:lang w:val="en-US"/>
              </w:rPr>
              <w:t>APS</w:t>
            </w:r>
            <w:r w:rsidRPr="00992C93">
              <w:rPr>
                <w:b/>
                <w:bCs/>
                <w:sz w:val="20"/>
                <w:szCs w:val="20"/>
              </w:rPr>
              <w:t xml:space="preserve">2600 </w:t>
            </w:r>
          </w:p>
          <w:p w:rsidR="007D555A" w:rsidRPr="00992C93" w:rsidRDefault="007D555A" w:rsidP="00B71C48">
            <w:pPr>
              <w:rPr>
                <w:b/>
                <w:bCs/>
                <w:sz w:val="20"/>
                <w:szCs w:val="20"/>
              </w:rPr>
            </w:pPr>
          </w:p>
          <w:p w:rsidR="007D555A" w:rsidRPr="00992C93" w:rsidRDefault="007D555A" w:rsidP="00B71C48">
            <w:pPr>
              <w:jc w:val="center"/>
              <w:rPr>
                <w:b/>
                <w:bCs/>
                <w:sz w:val="20"/>
                <w:szCs w:val="20"/>
              </w:rPr>
            </w:pPr>
          </w:p>
          <w:p w:rsidR="007D555A" w:rsidRPr="00992C93" w:rsidRDefault="007D555A" w:rsidP="00B71C48">
            <w:pPr>
              <w:jc w:val="center"/>
              <w:rPr>
                <w:b/>
                <w:bCs/>
                <w:sz w:val="20"/>
                <w:szCs w:val="20"/>
              </w:rPr>
            </w:pPr>
          </w:p>
          <w:p w:rsidR="007D555A" w:rsidRPr="00992C93" w:rsidRDefault="007D555A" w:rsidP="00B71C48">
            <w:pPr>
              <w:jc w:val="center"/>
              <w:rPr>
                <w:b/>
                <w:bCs/>
                <w:sz w:val="20"/>
                <w:szCs w:val="20"/>
              </w:rPr>
            </w:pPr>
          </w:p>
          <w:p w:rsidR="007D555A" w:rsidRPr="00992C93" w:rsidRDefault="007D555A" w:rsidP="00B71C48">
            <w:pPr>
              <w:rPr>
                <w:bCs/>
                <w:sz w:val="20"/>
                <w:szCs w:val="20"/>
              </w:rPr>
            </w:pPr>
            <w:r w:rsidRPr="00992C93">
              <w:rPr>
                <w:bCs/>
                <w:sz w:val="20"/>
                <w:szCs w:val="20"/>
              </w:rPr>
              <w:t>В составе:</w:t>
            </w:r>
          </w:p>
          <w:p w:rsidR="007D555A" w:rsidRPr="00992C93" w:rsidRDefault="007D555A" w:rsidP="00B71C48">
            <w:pPr>
              <w:jc w:val="center"/>
              <w:rPr>
                <w:b/>
                <w:bCs/>
                <w:sz w:val="20"/>
                <w:szCs w:val="20"/>
                <w:highlight w:val="yellow"/>
              </w:rPr>
            </w:pPr>
          </w:p>
        </w:tc>
        <w:tc>
          <w:tcPr>
            <w:tcW w:w="1417" w:type="dxa"/>
          </w:tcPr>
          <w:p w:rsidR="007D555A" w:rsidRPr="00060953" w:rsidRDefault="007D555A" w:rsidP="00B71C48">
            <w:pPr>
              <w:jc w:val="center"/>
              <w:rPr>
                <w:b/>
                <w:bCs/>
                <w:sz w:val="20"/>
                <w:szCs w:val="20"/>
                <w:highlight w:val="yellow"/>
                <w:lang w:val="en-US"/>
              </w:rPr>
            </w:pPr>
            <w:r w:rsidRPr="007034EA">
              <w:rPr>
                <w:bCs/>
                <w:sz w:val="20"/>
                <w:szCs w:val="20"/>
                <w:lang w:val="en-US"/>
              </w:rPr>
              <w:t>4</w:t>
            </w:r>
            <w:r>
              <w:rPr>
                <w:bCs/>
                <w:sz w:val="20"/>
                <w:szCs w:val="20"/>
              </w:rPr>
              <w:t> </w:t>
            </w:r>
            <w:r w:rsidRPr="007034EA">
              <w:rPr>
                <w:bCs/>
                <w:sz w:val="20"/>
                <w:szCs w:val="20"/>
                <w:lang w:val="en-US"/>
              </w:rPr>
              <w:t>365</w:t>
            </w:r>
            <w:r>
              <w:rPr>
                <w:bCs/>
                <w:sz w:val="20"/>
                <w:szCs w:val="20"/>
              </w:rPr>
              <w:t xml:space="preserve"> </w:t>
            </w:r>
            <w:r w:rsidRPr="007034EA">
              <w:rPr>
                <w:bCs/>
                <w:sz w:val="20"/>
                <w:szCs w:val="20"/>
                <w:lang w:val="en-US"/>
              </w:rPr>
              <w:t>682,47</w:t>
            </w:r>
          </w:p>
        </w:tc>
        <w:tc>
          <w:tcPr>
            <w:tcW w:w="562" w:type="dxa"/>
          </w:tcPr>
          <w:p w:rsidR="007D555A" w:rsidRPr="00060953" w:rsidRDefault="007D555A" w:rsidP="00B71C48">
            <w:pPr>
              <w:jc w:val="center"/>
              <w:rPr>
                <w:b/>
                <w:bCs/>
                <w:sz w:val="20"/>
                <w:szCs w:val="20"/>
                <w:highlight w:val="yellow"/>
                <w:lang w:val="en-US"/>
              </w:rPr>
            </w:pPr>
            <w:r w:rsidRPr="005C0576">
              <w:rPr>
                <w:b/>
                <w:bCs/>
                <w:sz w:val="20"/>
                <w:szCs w:val="20"/>
                <w:lang w:val="en-US"/>
              </w:rPr>
              <w:t>1</w:t>
            </w:r>
          </w:p>
        </w:tc>
        <w:tc>
          <w:tcPr>
            <w:tcW w:w="1276" w:type="dxa"/>
          </w:tcPr>
          <w:p w:rsidR="007D555A" w:rsidRPr="00060953" w:rsidRDefault="007D555A" w:rsidP="00B71C48">
            <w:pPr>
              <w:jc w:val="center"/>
              <w:rPr>
                <w:b/>
                <w:bCs/>
                <w:sz w:val="20"/>
                <w:szCs w:val="20"/>
                <w:highlight w:val="yellow"/>
                <w:lang w:val="en-US"/>
              </w:rPr>
            </w:pPr>
            <w:r w:rsidRPr="007034EA">
              <w:rPr>
                <w:bCs/>
                <w:sz w:val="20"/>
                <w:szCs w:val="20"/>
                <w:lang w:val="en-US"/>
              </w:rPr>
              <w:t>4</w:t>
            </w:r>
            <w:r>
              <w:rPr>
                <w:bCs/>
                <w:sz w:val="20"/>
                <w:szCs w:val="20"/>
              </w:rPr>
              <w:t> </w:t>
            </w:r>
            <w:r w:rsidRPr="007034EA">
              <w:rPr>
                <w:bCs/>
                <w:sz w:val="20"/>
                <w:szCs w:val="20"/>
                <w:lang w:val="en-US"/>
              </w:rPr>
              <w:t>365</w:t>
            </w:r>
            <w:r>
              <w:rPr>
                <w:bCs/>
                <w:sz w:val="20"/>
                <w:szCs w:val="20"/>
              </w:rPr>
              <w:t xml:space="preserve"> </w:t>
            </w:r>
            <w:r w:rsidRPr="007034EA">
              <w:rPr>
                <w:bCs/>
                <w:sz w:val="20"/>
                <w:szCs w:val="20"/>
                <w:lang w:val="en-US"/>
              </w:rPr>
              <w:t>682,47</w:t>
            </w:r>
          </w:p>
        </w:tc>
      </w:tr>
      <w:tr w:rsidR="007D555A" w:rsidRPr="00E15D98" w:rsidTr="00B71C48">
        <w:tc>
          <w:tcPr>
            <w:tcW w:w="1560" w:type="dxa"/>
          </w:tcPr>
          <w:p w:rsidR="007D555A" w:rsidRPr="00992C93" w:rsidRDefault="007D555A" w:rsidP="00B71C48">
            <w:pPr>
              <w:jc w:val="both"/>
              <w:rPr>
                <w:bCs/>
                <w:sz w:val="20"/>
                <w:szCs w:val="20"/>
                <w:lang w:val="en-US"/>
              </w:rPr>
            </w:pPr>
            <w:r w:rsidRPr="00992C93">
              <w:rPr>
                <w:sz w:val="20"/>
                <w:szCs w:val="20"/>
                <w:lang w:val="en-US"/>
              </w:rPr>
              <w:t>APS</w:t>
            </w:r>
            <w:r w:rsidRPr="00992C93">
              <w:rPr>
                <w:rFonts w:ascii="Cambria Math" w:hAnsi="Cambria Math" w:cs="Cambria Math"/>
                <w:sz w:val="20"/>
                <w:szCs w:val="20"/>
                <w:lang w:val="en-US"/>
              </w:rPr>
              <w:t>‐</w:t>
            </w:r>
            <w:r w:rsidRPr="00992C93">
              <w:rPr>
                <w:sz w:val="20"/>
                <w:szCs w:val="20"/>
                <w:lang w:val="en-US"/>
              </w:rPr>
              <w:t>2600</w:t>
            </w:r>
            <w:r w:rsidRPr="00992C93">
              <w:rPr>
                <w:rFonts w:ascii="Cambria Math" w:hAnsi="Cambria Math" w:cs="Cambria Math"/>
                <w:sz w:val="20"/>
                <w:szCs w:val="20"/>
                <w:lang w:val="en-US"/>
              </w:rPr>
              <w:t>‐</w:t>
            </w:r>
            <w:r w:rsidRPr="00992C93">
              <w:rPr>
                <w:sz w:val="20"/>
                <w:szCs w:val="20"/>
                <w:lang w:val="en-US"/>
              </w:rPr>
              <w:t>2G</w:t>
            </w:r>
            <w:r w:rsidRPr="00992C93">
              <w:rPr>
                <w:rFonts w:ascii="Cambria Math" w:hAnsi="Cambria Math" w:cs="Cambria Math"/>
                <w:sz w:val="20"/>
                <w:szCs w:val="20"/>
                <w:lang w:val="en-US"/>
              </w:rPr>
              <w:t>‐</w:t>
            </w:r>
            <w:r w:rsidRPr="00992C93">
              <w:rPr>
                <w:sz w:val="20"/>
                <w:szCs w:val="20"/>
                <w:lang w:val="en-US"/>
              </w:rPr>
              <w:t>AC</w:t>
            </w:r>
          </w:p>
        </w:tc>
        <w:tc>
          <w:tcPr>
            <w:tcW w:w="1701" w:type="dxa"/>
          </w:tcPr>
          <w:p w:rsidR="007D555A" w:rsidRPr="00992C93" w:rsidRDefault="007D555A" w:rsidP="00B71C48">
            <w:pPr>
              <w:jc w:val="both"/>
              <w:rPr>
                <w:bCs/>
                <w:sz w:val="20"/>
                <w:szCs w:val="20"/>
                <w:lang w:val="en-US"/>
              </w:rPr>
            </w:pPr>
            <w:r w:rsidRPr="00992C93">
              <w:rPr>
                <w:sz w:val="20"/>
                <w:szCs w:val="20"/>
                <w:lang w:val="en-US"/>
              </w:rPr>
              <w:t xml:space="preserve">APS 2600 (2G License </w:t>
            </w:r>
            <w:r w:rsidRPr="00992C93">
              <w:rPr>
                <w:rFonts w:ascii="Cambria Math" w:hAnsi="Cambria Math" w:cs="Cambria Math"/>
                <w:sz w:val="20"/>
                <w:szCs w:val="20"/>
                <w:lang w:val="en-US"/>
              </w:rPr>
              <w:t>‐</w:t>
            </w:r>
            <w:r w:rsidRPr="00992C93">
              <w:rPr>
                <w:sz w:val="20"/>
                <w:szCs w:val="20"/>
                <w:lang w:val="en-US"/>
              </w:rPr>
              <w:t xml:space="preserve"> AC)</w:t>
            </w:r>
          </w:p>
        </w:tc>
        <w:tc>
          <w:tcPr>
            <w:tcW w:w="4394" w:type="dxa"/>
          </w:tcPr>
          <w:p w:rsidR="007D555A" w:rsidRPr="00992C93" w:rsidRDefault="007D555A" w:rsidP="00B71C48">
            <w:pPr>
              <w:autoSpaceDE w:val="0"/>
              <w:autoSpaceDN w:val="0"/>
              <w:adjustRightInd w:val="0"/>
              <w:jc w:val="both"/>
              <w:rPr>
                <w:sz w:val="20"/>
                <w:szCs w:val="20"/>
                <w:lang w:val="en-US"/>
              </w:rPr>
            </w:pPr>
            <w:r w:rsidRPr="00992C93">
              <w:rPr>
                <w:sz w:val="20"/>
                <w:szCs w:val="20"/>
              </w:rPr>
              <w:t>Сервер</w:t>
            </w:r>
            <w:r w:rsidRPr="00992C93">
              <w:rPr>
                <w:sz w:val="20"/>
                <w:szCs w:val="20"/>
                <w:lang w:val="en-US"/>
              </w:rPr>
              <w:t xml:space="preserve"> 2RU appliance </w:t>
            </w:r>
            <w:r w:rsidRPr="00992C93">
              <w:rPr>
                <w:rFonts w:ascii="Cambria Math" w:hAnsi="Cambria Math" w:cs="Cambria Math"/>
                <w:sz w:val="20"/>
                <w:szCs w:val="20"/>
                <w:lang w:val="en-US"/>
              </w:rPr>
              <w:t>‐</w:t>
            </w:r>
            <w:r w:rsidRPr="00992C93">
              <w:rPr>
                <w:sz w:val="20"/>
                <w:szCs w:val="20"/>
                <w:lang w:val="en-US"/>
              </w:rPr>
              <w:t xml:space="preserve"> dual AC power. Licensed for 2 Gbps of inspected throughput. Requires additional purchase of 1</w:t>
            </w:r>
            <w:r w:rsidRPr="00992C93">
              <w:rPr>
                <w:rFonts w:ascii="Cambria Math" w:hAnsi="Cambria Math" w:cs="Cambria Math"/>
                <w:sz w:val="20"/>
                <w:szCs w:val="20"/>
                <w:lang w:val="en-US"/>
              </w:rPr>
              <w:t>‐</w:t>
            </w:r>
            <w:r w:rsidRPr="00992C93">
              <w:rPr>
                <w:sz w:val="20"/>
                <w:szCs w:val="20"/>
                <w:lang w:val="en-US"/>
              </w:rPr>
              <w:t>3 quad</w:t>
            </w:r>
            <w:r w:rsidRPr="00992C93">
              <w:rPr>
                <w:rFonts w:ascii="Cambria Math" w:hAnsi="Cambria Math" w:cs="Cambria Math"/>
                <w:sz w:val="20"/>
                <w:szCs w:val="20"/>
                <w:lang w:val="en-US"/>
              </w:rPr>
              <w:t>‐</w:t>
            </w:r>
            <w:r w:rsidRPr="00992C93">
              <w:rPr>
                <w:sz w:val="20"/>
                <w:szCs w:val="20"/>
                <w:lang w:val="en-US"/>
              </w:rPr>
              <w:t>port bypass NICs using APSNIC</w:t>
            </w:r>
            <w:r w:rsidRPr="00992C93">
              <w:rPr>
                <w:rFonts w:ascii="Cambria Math" w:hAnsi="Cambria Math" w:cs="Cambria Math"/>
                <w:sz w:val="20"/>
                <w:szCs w:val="20"/>
                <w:lang w:val="en-US"/>
              </w:rPr>
              <w:t>‐</w:t>
            </w:r>
            <w:r w:rsidRPr="00992C93">
              <w:rPr>
                <w:sz w:val="20"/>
                <w:szCs w:val="20"/>
                <w:lang w:val="en-US"/>
              </w:rPr>
              <w:t xml:space="preserve"> 4x SKUs to install traffic inspection ports. Supports up to 3 x 1 GigE bypass NICs total, or one 10 GigE bypass NIC with up to 2 additional 1 GigE bypass NICs. Supports optional HSM module, which is purchasable separately using APS</w:t>
            </w:r>
            <w:r w:rsidRPr="00992C93">
              <w:rPr>
                <w:rFonts w:ascii="Cambria Math" w:hAnsi="Cambria Math" w:cs="Cambria Math"/>
                <w:sz w:val="20"/>
                <w:szCs w:val="20"/>
                <w:lang w:val="en-US"/>
              </w:rPr>
              <w:t>‐</w:t>
            </w:r>
            <w:r w:rsidRPr="00992C93">
              <w:rPr>
                <w:sz w:val="20"/>
                <w:szCs w:val="20"/>
                <w:lang w:val="en-US"/>
              </w:rPr>
              <w:t>SSL SKUs. Requires AIF Standard or AIF Advanced subscription.</w:t>
            </w:r>
          </w:p>
        </w:tc>
        <w:tc>
          <w:tcPr>
            <w:tcW w:w="1417" w:type="dxa"/>
          </w:tcPr>
          <w:p w:rsidR="007D555A" w:rsidRPr="00992C93" w:rsidRDefault="007D555A" w:rsidP="00B71C48">
            <w:pPr>
              <w:jc w:val="both"/>
              <w:rPr>
                <w:bCs/>
                <w:sz w:val="20"/>
                <w:szCs w:val="20"/>
                <w:lang w:val="en-US"/>
              </w:rPr>
            </w:pPr>
            <w:r w:rsidRPr="00992C93">
              <w:rPr>
                <w:sz w:val="20"/>
                <w:szCs w:val="20"/>
              </w:rPr>
              <w:t>3 202 340,43</w:t>
            </w:r>
          </w:p>
        </w:tc>
        <w:tc>
          <w:tcPr>
            <w:tcW w:w="562" w:type="dxa"/>
          </w:tcPr>
          <w:p w:rsidR="007D555A" w:rsidRPr="00992C93" w:rsidRDefault="007D555A" w:rsidP="00B71C48">
            <w:pPr>
              <w:jc w:val="both"/>
              <w:rPr>
                <w:bCs/>
                <w:sz w:val="20"/>
                <w:szCs w:val="20"/>
              </w:rPr>
            </w:pPr>
            <w:r w:rsidRPr="00992C93">
              <w:rPr>
                <w:bCs/>
                <w:sz w:val="20"/>
                <w:szCs w:val="20"/>
              </w:rPr>
              <w:t>1</w:t>
            </w:r>
          </w:p>
        </w:tc>
        <w:tc>
          <w:tcPr>
            <w:tcW w:w="1276" w:type="dxa"/>
          </w:tcPr>
          <w:p w:rsidR="007D555A" w:rsidRPr="00E15D98" w:rsidRDefault="007D555A" w:rsidP="00B71C48">
            <w:pPr>
              <w:jc w:val="both"/>
              <w:rPr>
                <w:bCs/>
                <w:sz w:val="20"/>
                <w:szCs w:val="20"/>
                <w:lang w:val="en-US"/>
              </w:rPr>
            </w:pPr>
            <w:r w:rsidRPr="00992C93">
              <w:rPr>
                <w:sz w:val="20"/>
                <w:szCs w:val="20"/>
              </w:rPr>
              <w:t>3 202 340,43</w:t>
            </w:r>
          </w:p>
        </w:tc>
      </w:tr>
      <w:tr w:rsidR="007D555A" w:rsidRPr="00E15D98" w:rsidTr="00B71C48">
        <w:tc>
          <w:tcPr>
            <w:tcW w:w="1560" w:type="dxa"/>
          </w:tcPr>
          <w:p w:rsidR="007D555A" w:rsidRPr="00E15D98" w:rsidRDefault="007D555A" w:rsidP="00B71C48">
            <w:pPr>
              <w:jc w:val="both"/>
              <w:rPr>
                <w:bCs/>
                <w:sz w:val="20"/>
                <w:szCs w:val="20"/>
                <w:lang w:val="en-US"/>
              </w:rPr>
            </w:pPr>
            <w:r w:rsidRPr="00E15D98">
              <w:rPr>
                <w:sz w:val="20"/>
                <w:szCs w:val="20"/>
              </w:rPr>
              <w:t>APS</w:t>
            </w:r>
            <w:r w:rsidRPr="00E15D98">
              <w:rPr>
                <w:rFonts w:ascii="Cambria Math" w:hAnsi="Cambria Math" w:cs="Cambria Math"/>
                <w:sz w:val="20"/>
                <w:szCs w:val="20"/>
              </w:rPr>
              <w:t>‐</w:t>
            </w:r>
            <w:r w:rsidRPr="00E15D98">
              <w:rPr>
                <w:sz w:val="20"/>
                <w:szCs w:val="20"/>
              </w:rPr>
              <w:t>NIC</w:t>
            </w:r>
            <w:r w:rsidRPr="00E15D98">
              <w:rPr>
                <w:rFonts w:ascii="Cambria Math" w:hAnsi="Cambria Math" w:cs="Cambria Math"/>
                <w:sz w:val="20"/>
                <w:szCs w:val="20"/>
              </w:rPr>
              <w:t>‐</w:t>
            </w:r>
            <w:r w:rsidRPr="00E15D98">
              <w:rPr>
                <w:sz w:val="20"/>
                <w:szCs w:val="20"/>
              </w:rPr>
              <w:t>4x1GECOPPER</w:t>
            </w:r>
          </w:p>
        </w:tc>
        <w:tc>
          <w:tcPr>
            <w:tcW w:w="1701" w:type="dxa"/>
          </w:tcPr>
          <w:p w:rsidR="007D555A" w:rsidRPr="00E15D98" w:rsidRDefault="007D555A" w:rsidP="00B71C48">
            <w:pPr>
              <w:jc w:val="both"/>
              <w:rPr>
                <w:bCs/>
                <w:sz w:val="20"/>
                <w:szCs w:val="20"/>
                <w:lang w:val="en-US"/>
              </w:rPr>
            </w:pPr>
            <w:r w:rsidRPr="00E15D98">
              <w:rPr>
                <w:sz w:val="20"/>
                <w:szCs w:val="20"/>
              </w:rPr>
              <w:t>APS 2800 4x1GE Copper NIC</w:t>
            </w:r>
          </w:p>
        </w:tc>
        <w:tc>
          <w:tcPr>
            <w:tcW w:w="4394" w:type="dxa"/>
          </w:tcPr>
          <w:p w:rsidR="007D555A" w:rsidRPr="00992C93" w:rsidRDefault="007D555A" w:rsidP="00B71C48">
            <w:pPr>
              <w:autoSpaceDE w:val="0"/>
              <w:autoSpaceDN w:val="0"/>
              <w:adjustRightInd w:val="0"/>
              <w:jc w:val="both"/>
              <w:rPr>
                <w:sz w:val="20"/>
                <w:szCs w:val="20"/>
                <w:lang w:val="en-US"/>
              </w:rPr>
            </w:pPr>
            <w:r w:rsidRPr="00992C93">
              <w:rPr>
                <w:sz w:val="20"/>
                <w:szCs w:val="20"/>
              </w:rPr>
              <w:t>Модуль</w:t>
            </w:r>
            <w:r w:rsidRPr="00992C93">
              <w:rPr>
                <w:sz w:val="20"/>
                <w:szCs w:val="20"/>
                <w:lang w:val="en-US"/>
              </w:rPr>
              <w:t xml:space="preserve"> 4 x 1 GigE Copper internal bypass NIC for APS 2800. When sold separately from a new APS 2800 appliance must be sold in conjunction with a day of on</w:t>
            </w:r>
            <w:r w:rsidRPr="00992C93">
              <w:rPr>
                <w:rFonts w:ascii="Cambria Math" w:hAnsi="Cambria Math" w:cs="Cambria Math"/>
                <w:sz w:val="20"/>
                <w:szCs w:val="20"/>
                <w:lang w:val="en-US"/>
              </w:rPr>
              <w:t>‐</w:t>
            </w:r>
            <w:r w:rsidRPr="00992C93">
              <w:rPr>
                <w:sz w:val="20"/>
                <w:szCs w:val="20"/>
                <w:lang w:val="en-US"/>
              </w:rPr>
              <w:t>site consulting for a trained Arbor consultant or FRU certified Arbor partner to execute an interface change for a customer</w:t>
            </w:r>
            <w:r w:rsidRPr="00992C93">
              <w:rPr>
                <w:rFonts w:ascii="Cambria Math" w:hAnsi="Cambria Math" w:cs="Cambria Math"/>
                <w:sz w:val="20"/>
                <w:szCs w:val="20"/>
                <w:lang w:val="en-US"/>
              </w:rPr>
              <w:t>‐</w:t>
            </w:r>
            <w:r w:rsidRPr="00992C93">
              <w:rPr>
                <w:sz w:val="20"/>
                <w:szCs w:val="20"/>
                <w:lang w:val="en-US"/>
              </w:rPr>
              <w:t>owned APS appliance.</w:t>
            </w:r>
          </w:p>
        </w:tc>
        <w:tc>
          <w:tcPr>
            <w:tcW w:w="1417" w:type="dxa"/>
          </w:tcPr>
          <w:p w:rsidR="007D555A" w:rsidRPr="00E15D98" w:rsidRDefault="007D555A" w:rsidP="00B71C48">
            <w:pPr>
              <w:jc w:val="both"/>
              <w:rPr>
                <w:bCs/>
                <w:sz w:val="20"/>
                <w:szCs w:val="20"/>
                <w:lang w:val="en-US"/>
              </w:rPr>
            </w:pPr>
            <w:r w:rsidRPr="00E15D98">
              <w:rPr>
                <w:sz w:val="20"/>
                <w:szCs w:val="20"/>
                <w:lang w:val="en-US"/>
              </w:rPr>
              <w:t>104</w:t>
            </w:r>
            <w:r>
              <w:rPr>
                <w:sz w:val="20"/>
                <w:szCs w:val="20"/>
              </w:rPr>
              <w:t xml:space="preserve"> </w:t>
            </w:r>
            <w:r w:rsidRPr="00E15D98">
              <w:rPr>
                <w:sz w:val="20"/>
                <w:szCs w:val="20"/>
                <w:lang w:val="en-US"/>
              </w:rPr>
              <w:t>994,77</w:t>
            </w:r>
          </w:p>
        </w:tc>
        <w:tc>
          <w:tcPr>
            <w:tcW w:w="562" w:type="dxa"/>
          </w:tcPr>
          <w:p w:rsidR="007D555A" w:rsidRPr="00E15D98" w:rsidRDefault="007D555A" w:rsidP="00B71C48">
            <w:pPr>
              <w:jc w:val="both"/>
              <w:rPr>
                <w:bCs/>
                <w:sz w:val="20"/>
                <w:szCs w:val="20"/>
                <w:lang w:val="en-US"/>
              </w:rPr>
            </w:pPr>
            <w:r w:rsidRPr="00E15D98">
              <w:rPr>
                <w:bCs/>
                <w:sz w:val="20"/>
                <w:szCs w:val="20"/>
                <w:lang w:val="en-US"/>
              </w:rPr>
              <w:t>1</w:t>
            </w:r>
          </w:p>
        </w:tc>
        <w:tc>
          <w:tcPr>
            <w:tcW w:w="1276" w:type="dxa"/>
          </w:tcPr>
          <w:p w:rsidR="007D555A" w:rsidRPr="00E15D98" w:rsidRDefault="007D555A" w:rsidP="00B71C48">
            <w:pPr>
              <w:jc w:val="both"/>
              <w:rPr>
                <w:bCs/>
                <w:sz w:val="20"/>
                <w:szCs w:val="20"/>
                <w:lang w:val="en-US"/>
              </w:rPr>
            </w:pPr>
            <w:r w:rsidRPr="00E15D98">
              <w:rPr>
                <w:sz w:val="20"/>
                <w:szCs w:val="20"/>
              </w:rPr>
              <w:t>104</w:t>
            </w:r>
            <w:r>
              <w:rPr>
                <w:sz w:val="20"/>
                <w:szCs w:val="20"/>
              </w:rPr>
              <w:t xml:space="preserve"> </w:t>
            </w:r>
            <w:r w:rsidRPr="00E15D98">
              <w:rPr>
                <w:sz w:val="20"/>
                <w:szCs w:val="20"/>
              </w:rPr>
              <w:t>994,77</w:t>
            </w:r>
          </w:p>
        </w:tc>
      </w:tr>
      <w:tr w:rsidR="007D555A" w:rsidRPr="00E15D98" w:rsidTr="00B71C48">
        <w:tc>
          <w:tcPr>
            <w:tcW w:w="1560" w:type="dxa"/>
          </w:tcPr>
          <w:p w:rsidR="007D555A" w:rsidRPr="00E15D98" w:rsidRDefault="007D555A" w:rsidP="00B71C48">
            <w:pPr>
              <w:jc w:val="both"/>
              <w:rPr>
                <w:bCs/>
                <w:sz w:val="20"/>
                <w:szCs w:val="20"/>
                <w:lang w:val="en-US"/>
              </w:rPr>
            </w:pPr>
            <w:r w:rsidRPr="00E15D98">
              <w:rPr>
                <w:sz w:val="20"/>
                <w:szCs w:val="20"/>
              </w:rPr>
              <w:t>APS</w:t>
            </w:r>
            <w:r w:rsidRPr="00E15D98">
              <w:rPr>
                <w:rFonts w:ascii="Cambria Math" w:hAnsi="Cambria Math" w:cs="Cambria Math"/>
                <w:sz w:val="20"/>
                <w:szCs w:val="20"/>
              </w:rPr>
              <w:t>‐</w:t>
            </w:r>
            <w:r w:rsidRPr="00E15D98">
              <w:rPr>
                <w:sz w:val="20"/>
                <w:szCs w:val="20"/>
              </w:rPr>
              <w:t>MAINT</w:t>
            </w:r>
            <w:r w:rsidRPr="00E15D98">
              <w:rPr>
                <w:rFonts w:ascii="Cambria Math" w:hAnsi="Cambria Math" w:cs="Cambria Math"/>
                <w:sz w:val="20"/>
                <w:szCs w:val="20"/>
              </w:rPr>
              <w:t>‐</w:t>
            </w:r>
            <w:r w:rsidRPr="00E15D98">
              <w:rPr>
                <w:sz w:val="20"/>
                <w:szCs w:val="20"/>
              </w:rPr>
              <w:t>T3</w:t>
            </w:r>
          </w:p>
        </w:tc>
        <w:tc>
          <w:tcPr>
            <w:tcW w:w="1701" w:type="dxa"/>
          </w:tcPr>
          <w:p w:rsidR="007D555A" w:rsidRPr="00E15D98" w:rsidRDefault="007D555A" w:rsidP="00B71C48">
            <w:pPr>
              <w:autoSpaceDE w:val="0"/>
              <w:autoSpaceDN w:val="0"/>
              <w:adjustRightInd w:val="0"/>
              <w:jc w:val="both"/>
              <w:rPr>
                <w:sz w:val="20"/>
                <w:szCs w:val="20"/>
              </w:rPr>
            </w:pPr>
            <w:r w:rsidRPr="00E15D98">
              <w:rPr>
                <w:sz w:val="20"/>
                <w:szCs w:val="20"/>
              </w:rPr>
              <w:t>APS T3 Support &amp;</w:t>
            </w:r>
          </w:p>
          <w:p w:rsidR="007D555A" w:rsidRPr="00E15D98" w:rsidRDefault="007D555A" w:rsidP="00B71C48">
            <w:pPr>
              <w:jc w:val="both"/>
              <w:rPr>
                <w:bCs/>
                <w:sz w:val="20"/>
                <w:szCs w:val="20"/>
                <w:lang w:val="en-US"/>
              </w:rPr>
            </w:pPr>
            <w:r w:rsidRPr="00E15D98">
              <w:rPr>
                <w:sz w:val="20"/>
                <w:szCs w:val="20"/>
              </w:rPr>
              <w:t>Maintenance</w:t>
            </w:r>
          </w:p>
        </w:tc>
        <w:tc>
          <w:tcPr>
            <w:tcW w:w="4394" w:type="dxa"/>
          </w:tcPr>
          <w:p w:rsidR="007D555A" w:rsidRPr="00992C93" w:rsidRDefault="007D555A" w:rsidP="00B71C48">
            <w:pPr>
              <w:autoSpaceDE w:val="0"/>
              <w:autoSpaceDN w:val="0"/>
              <w:adjustRightInd w:val="0"/>
              <w:jc w:val="both"/>
              <w:rPr>
                <w:sz w:val="20"/>
                <w:szCs w:val="20"/>
                <w:lang w:val="en-US"/>
              </w:rPr>
            </w:pPr>
            <w:r w:rsidRPr="00992C93">
              <w:rPr>
                <w:sz w:val="20"/>
                <w:szCs w:val="20"/>
                <w:lang w:val="en-US"/>
              </w:rPr>
              <w:t>Сертификат на техническую поддержку Technical Support includes phone and email response 24x7x365, 3</w:t>
            </w:r>
            <w:r w:rsidRPr="00992C93">
              <w:rPr>
                <w:rFonts w:ascii="Cambria Math" w:hAnsi="Cambria Math" w:cs="Cambria Math"/>
                <w:sz w:val="20"/>
                <w:szCs w:val="20"/>
                <w:lang w:val="en-US"/>
              </w:rPr>
              <w:t>‐</w:t>
            </w:r>
            <w:r w:rsidRPr="00992C93">
              <w:rPr>
                <w:sz w:val="20"/>
                <w:szCs w:val="20"/>
                <w:lang w:val="en-US"/>
              </w:rPr>
              <w:t>business</w:t>
            </w:r>
            <w:r w:rsidRPr="00992C93">
              <w:rPr>
                <w:rFonts w:ascii="Cambria Math" w:hAnsi="Cambria Math" w:cs="Cambria Math"/>
                <w:sz w:val="20"/>
                <w:szCs w:val="20"/>
                <w:lang w:val="en-US"/>
              </w:rPr>
              <w:t>‐</w:t>
            </w:r>
            <w:r w:rsidRPr="00992C93">
              <w:rPr>
                <w:sz w:val="20"/>
                <w:szCs w:val="20"/>
                <w:lang w:val="en-US"/>
              </w:rPr>
              <w:t xml:space="preserve">day Advanced Hardware Replacement and privileged access to Customer Support Center web site. Software maintenance updates are included. Arbor provides direct 3rd level technical support to partner (1 </w:t>
            </w:r>
            <w:r w:rsidRPr="00992C93">
              <w:rPr>
                <w:sz w:val="20"/>
                <w:szCs w:val="20"/>
              </w:rPr>
              <w:t>год</w:t>
            </w:r>
            <w:r w:rsidRPr="00992C93">
              <w:rPr>
                <w:sz w:val="20"/>
                <w:szCs w:val="20"/>
                <w:lang w:val="en-US"/>
              </w:rPr>
              <w:t>)</w:t>
            </w:r>
          </w:p>
        </w:tc>
        <w:tc>
          <w:tcPr>
            <w:tcW w:w="1417" w:type="dxa"/>
          </w:tcPr>
          <w:p w:rsidR="007D555A" w:rsidRPr="00E15D98" w:rsidRDefault="007D555A" w:rsidP="00B71C48">
            <w:pPr>
              <w:jc w:val="both"/>
              <w:rPr>
                <w:bCs/>
                <w:sz w:val="20"/>
                <w:szCs w:val="20"/>
                <w:lang w:val="en-US"/>
              </w:rPr>
            </w:pPr>
            <w:r w:rsidRPr="00E15D98">
              <w:rPr>
                <w:sz w:val="20"/>
                <w:szCs w:val="20"/>
              </w:rPr>
              <w:t>793</w:t>
            </w:r>
            <w:r>
              <w:rPr>
                <w:sz w:val="20"/>
                <w:szCs w:val="20"/>
              </w:rPr>
              <w:t xml:space="preserve"> </w:t>
            </w:r>
            <w:r w:rsidRPr="00E15D98">
              <w:rPr>
                <w:sz w:val="20"/>
                <w:szCs w:val="20"/>
              </w:rPr>
              <w:t>760,45</w:t>
            </w:r>
          </w:p>
        </w:tc>
        <w:tc>
          <w:tcPr>
            <w:tcW w:w="562" w:type="dxa"/>
          </w:tcPr>
          <w:p w:rsidR="007D555A" w:rsidRPr="00E15D98" w:rsidRDefault="007D555A" w:rsidP="00B71C48">
            <w:pPr>
              <w:jc w:val="both"/>
              <w:rPr>
                <w:bCs/>
                <w:sz w:val="20"/>
                <w:szCs w:val="20"/>
              </w:rPr>
            </w:pPr>
            <w:r w:rsidRPr="00E15D98">
              <w:rPr>
                <w:bCs/>
                <w:sz w:val="20"/>
                <w:szCs w:val="20"/>
              </w:rPr>
              <w:t>1</w:t>
            </w:r>
          </w:p>
        </w:tc>
        <w:tc>
          <w:tcPr>
            <w:tcW w:w="1276" w:type="dxa"/>
          </w:tcPr>
          <w:p w:rsidR="007D555A" w:rsidRPr="00E15D98" w:rsidRDefault="007D555A" w:rsidP="00B71C48">
            <w:pPr>
              <w:jc w:val="both"/>
              <w:rPr>
                <w:bCs/>
                <w:sz w:val="20"/>
                <w:szCs w:val="20"/>
                <w:lang w:val="en-US"/>
              </w:rPr>
            </w:pPr>
            <w:r w:rsidRPr="00E15D98">
              <w:rPr>
                <w:sz w:val="20"/>
                <w:szCs w:val="20"/>
              </w:rPr>
              <w:t>793</w:t>
            </w:r>
            <w:r>
              <w:rPr>
                <w:sz w:val="20"/>
                <w:szCs w:val="20"/>
              </w:rPr>
              <w:t xml:space="preserve"> </w:t>
            </w:r>
            <w:r w:rsidRPr="00E15D98">
              <w:rPr>
                <w:sz w:val="20"/>
                <w:szCs w:val="20"/>
              </w:rPr>
              <w:t>760,45</w:t>
            </w:r>
          </w:p>
        </w:tc>
      </w:tr>
      <w:tr w:rsidR="007D555A" w:rsidRPr="00E15D98" w:rsidTr="00B71C48">
        <w:tc>
          <w:tcPr>
            <w:tcW w:w="1560" w:type="dxa"/>
          </w:tcPr>
          <w:p w:rsidR="007D555A" w:rsidRPr="00E15D98" w:rsidRDefault="007D555A" w:rsidP="00B71C48">
            <w:pPr>
              <w:jc w:val="both"/>
              <w:rPr>
                <w:bCs/>
                <w:sz w:val="20"/>
                <w:szCs w:val="20"/>
                <w:lang w:val="en-US"/>
              </w:rPr>
            </w:pPr>
            <w:r w:rsidRPr="00E15D98">
              <w:rPr>
                <w:sz w:val="20"/>
                <w:szCs w:val="20"/>
              </w:rPr>
              <w:t>APS</w:t>
            </w:r>
            <w:r w:rsidRPr="00E15D98">
              <w:rPr>
                <w:rFonts w:ascii="Cambria Math" w:hAnsi="Cambria Math" w:cs="Cambria Math"/>
                <w:sz w:val="20"/>
                <w:szCs w:val="20"/>
              </w:rPr>
              <w:t>‐</w:t>
            </w:r>
            <w:r w:rsidRPr="00E15D98">
              <w:rPr>
                <w:sz w:val="20"/>
                <w:szCs w:val="20"/>
              </w:rPr>
              <w:t>AIFSTANDARD</w:t>
            </w:r>
          </w:p>
        </w:tc>
        <w:tc>
          <w:tcPr>
            <w:tcW w:w="1701" w:type="dxa"/>
          </w:tcPr>
          <w:p w:rsidR="007D555A" w:rsidRPr="00E15D98" w:rsidRDefault="007D555A" w:rsidP="00B71C48">
            <w:pPr>
              <w:autoSpaceDE w:val="0"/>
              <w:autoSpaceDN w:val="0"/>
              <w:adjustRightInd w:val="0"/>
              <w:jc w:val="both"/>
              <w:rPr>
                <w:sz w:val="20"/>
                <w:szCs w:val="20"/>
                <w:lang w:val="en-US"/>
              </w:rPr>
            </w:pPr>
            <w:r w:rsidRPr="00E15D98">
              <w:rPr>
                <w:sz w:val="20"/>
                <w:szCs w:val="20"/>
                <w:lang w:val="en-US"/>
              </w:rPr>
              <w:t>ATLAS Intelligence Feed</w:t>
            </w:r>
          </w:p>
          <w:p w:rsidR="007D555A" w:rsidRPr="00E15D98" w:rsidRDefault="007D555A" w:rsidP="00B71C48">
            <w:pPr>
              <w:autoSpaceDE w:val="0"/>
              <w:autoSpaceDN w:val="0"/>
              <w:adjustRightInd w:val="0"/>
              <w:jc w:val="both"/>
              <w:rPr>
                <w:sz w:val="20"/>
                <w:szCs w:val="20"/>
                <w:lang w:val="en-US"/>
              </w:rPr>
            </w:pPr>
            <w:r w:rsidRPr="00E15D98">
              <w:rPr>
                <w:sz w:val="20"/>
                <w:szCs w:val="20"/>
                <w:lang w:val="en-US"/>
              </w:rPr>
              <w:t>Standard Subscription for</w:t>
            </w:r>
          </w:p>
          <w:p w:rsidR="007D555A" w:rsidRPr="00E15D98" w:rsidRDefault="007D555A" w:rsidP="00B71C48">
            <w:pPr>
              <w:jc w:val="both"/>
              <w:rPr>
                <w:bCs/>
                <w:sz w:val="20"/>
                <w:szCs w:val="20"/>
                <w:lang w:val="en-US"/>
              </w:rPr>
            </w:pPr>
            <w:r w:rsidRPr="00E15D98">
              <w:rPr>
                <w:sz w:val="20"/>
                <w:szCs w:val="20"/>
              </w:rPr>
              <w:t>APS</w:t>
            </w:r>
          </w:p>
        </w:tc>
        <w:tc>
          <w:tcPr>
            <w:tcW w:w="4394" w:type="dxa"/>
          </w:tcPr>
          <w:p w:rsidR="007D555A" w:rsidRPr="00992C93" w:rsidRDefault="007D555A" w:rsidP="00B71C48">
            <w:pPr>
              <w:autoSpaceDE w:val="0"/>
              <w:autoSpaceDN w:val="0"/>
              <w:adjustRightInd w:val="0"/>
              <w:jc w:val="both"/>
              <w:rPr>
                <w:sz w:val="20"/>
                <w:szCs w:val="20"/>
                <w:lang w:val="en-US"/>
              </w:rPr>
            </w:pPr>
            <w:r w:rsidRPr="00992C93">
              <w:rPr>
                <w:sz w:val="20"/>
                <w:szCs w:val="20"/>
                <w:lang w:val="en-US"/>
              </w:rPr>
              <w:t>Ключ активации подписки на обновления Yearly subscription to ATLAS Intelligence Feed (Standard level) with automatic content updates across the APS deployment. AIF Standard is required for all first</w:t>
            </w:r>
            <w:r w:rsidRPr="00992C93">
              <w:rPr>
                <w:rFonts w:ascii="Cambria Math" w:hAnsi="Cambria Math" w:cs="Cambria Math"/>
                <w:sz w:val="20"/>
                <w:szCs w:val="20"/>
                <w:lang w:val="en-US"/>
              </w:rPr>
              <w:t>‐</w:t>
            </w:r>
            <w:r w:rsidRPr="00992C93">
              <w:rPr>
                <w:sz w:val="20"/>
                <w:szCs w:val="20"/>
                <w:lang w:val="en-US"/>
              </w:rPr>
              <w:t>year product sales (1</w:t>
            </w:r>
            <w:r w:rsidRPr="00992C93">
              <w:rPr>
                <w:sz w:val="20"/>
                <w:szCs w:val="20"/>
              </w:rPr>
              <w:t>год</w:t>
            </w:r>
            <w:r w:rsidRPr="00992C93">
              <w:rPr>
                <w:sz w:val="20"/>
                <w:szCs w:val="20"/>
                <w:lang w:val="en-US"/>
              </w:rPr>
              <w:t>)</w:t>
            </w:r>
          </w:p>
        </w:tc>
        <w:tc>
          <w:tcPr>
            <w:tcW w:w="1417" w:type="dxa"/>
          </w:tcPr>
          <w:p w:rsidR="007D555A" w:rsidRPr="00E15D98" w:rsidRDefault="007D555A" w:rsidP="00B71C48">
            <w:pPr>
              <w:jc w:val="both"/>
              <w:rPr>
                <w:bCs/>
                <w:sz w:val="20"/>
                <w:szCs w:val="20"/>
                <w:lang w:val="en-US"/>
              </w:rPr>
            </w:pPr>
            <w:r w:rsidRPr="00E15D98">
              <w:rPr>
                <w:sz w:val="20"/>
                <w:szCs w:val="20"/>
              </w:rPr>
              <w:t>264</w:t>
            </w:r>
            <w:r>
              <w:rPr>
                <w:sz w:val="20"/>
                <w:szCs w:val="20"/>
              </w:rPr>
              <w:t xml:space="preserve"> </w:t>
            </w:r>
            <w:r w:rsidRPr="00E15D98">
              <w:rPr>
                <w:sz w:val="20"/>
                <w:szCs w:val="20"/>
              </w:rPr>
              <w:t>586,82</w:t>
            </w:r>
          </w:p>
        </w:tc>
        <w:tc>
          <w:tcPr>
            <w:tcW w:w="562" w:type="dxa"/>
          </w:tcPr>
          <w:p w:rsidR="007D555A" w:rsidRPr="00E15D98" w:rsidRDefault="007D555A" w:rsidP="00B71C48">
            <w:pPr>
              <w:jc w:val="both"/>
              <w:rPr>
                <w:bCs/>
                <w:sz w:val="20"/>
                <w:szCs w:val="20"/>
              </w:rPr>
            </w:pPr>
            <w:r w:rsidRPr="00E15D98">
              <w:rPr>
                <w:bCs/>
                <w:sz w:val="20"/>
                <w:szCs w:val="20"/>
              </w:rPr>
              <w:t>1</w:t>
            </w:r>
          </w:p>
        </w:tc>
        <w:tc>
          <w:tcPr>
            <w:tcW w:w="1276" w:type="dxa"/>
          </w:tcPr>
          <w:p w:rsidR="007D555A" w:rsidRPr="00E15D98" w:rsidRDefault="007D555A" w:rsidP="00B71C48">
            <w:pPr>
              <w:jc w:val="both"/>
              <w:rPr>
                <w:bCs/>
                <w:sz w:val="20"/>
                <w:szCs w:val="20"/>
                <w:lang w:val="en-US"/>
              </w:rPr>
            </w:pPr>
            <w:r w:rsidRPr="00E15D98">
              <w:rPr>
                <w:sz w:val="20"/>
                <w:szCs w:val="20"/>
              </w:rPr>
              <w:t>264</w:t>
            </w:r>
            <w:r>
              <w:rPr>
                <w:sz w:val="20"/>
                <w:szCs w:val="20"/>
              </w:rPr>
              <w:t xml:space="preserve"> </w:t>
            </w:r>
            <w:r w:rsidRPr="00E15D98">
              <w:rPr>
                <w:sz w:val="20"/>
                <w:szCs w:val="20"/>
              </w:rPr>
              <w:t>586,82</w:t>
            </w:r>
          </w:p>
        </w:tc>
      </w:tr>
      <w:tr w:rsidR="007D555A" w:rsidRPr="00E15D98" w:rsidTr="00B71C48">
        <w:tc>
          <w:tcPr>
            <w:tcW w:w="1560" w:type="dxa"/>
          </w:tcPr>
          <w:p w:rsidR="007D555A" w:rsidRPr="00E15D98" w:rsidRDefault="007D555A" w:rsidP="00B71C48">
            <w:pPr>
              <w:jc w:val="both"/>
              <w:rPr>
                <w:bCs/>
                <w:sz w:val="20"/>
                <w:szCs w:val="20"/>
                <w:lang w:val="en-US"/>
              </w:rPr>
            </w:pPr>
          </w:p>
        </w:tc>
        <w:tc>
          <w:tcPr>
            <w:tcW w:w="1701" w:type="dxa"/>
          </w:tcPr>
          <w:p w:rsidR="007D555A" w:rsidRPr="00E15D98" w:rsidRDefault="007D555A" w:rsidP="00B71C48">
            <w:pPr>
              <w:jc w:val="both"/>
              <w:rPr>
                <w:bCs/>
                <w:sz w:val="20"/>
                <w:szCs w:val="20"/>
                <w:lang w:val="en-US"/>
              </w:rPr>
            </w:pPr>
          </w:p>
        </w:tc>
        <w:tc>
          <w:tcPr>
            <w:tcW w:w="4394" w:type="dxa"/>
          </w:tcPr>
          <w:p w:rsidR="007D555A" w:rsidRPr="00060953" w:rsidRDefault="007D555A" w:rsidP="00B71C48">
            <w:pPr>
              <w:jc w:val="both"/>
              <w:rPr>
                <w:b/>
                <w:bCs/>
                <w:sz w:val="20"/>
                <w:szCs w:val="20"/>
              </w:rPr>
            </w:pPr>
            <w:r>
              <w:rPr>
                <w:b/>
                <w:sz w:val="20"/>
                <w:szCs w:val="20"/>
              </w:rPr>
              <w:t>Услуг по проведению пусконаладочных</w:t>
            </w:r>
            <w:r w:rsidRPr="00060953">
              <w:rPr>
                <w:b/>
                <w:sz w:val="20"/>
                <w:szCs w:val="20"/>
              </w:rPr>
              <w:t xml:space="preserve"> </w:t>
            </w:r>
            <w:r>
              <w:rPr>
                <w:b/>
                <w:sz w:val="20"/>
                <w:szCs w:val="20"/>
              </w:rPr>
              <w:t>процедур</w:t>
            </w:r>
            <w:r w:rsidRPr="00060953">
              <w:rPr>
                <w:b/>
                <w:sz w:val="20"/>
                <w:szCs w:val="20"/>
              </w:rPr>
              <w:t>,</w:t>
            </w:r>
            <w:r>
              <w:rPr>
                <w:b/>
                <w:sz w:val="20"/>
                <w:szCs w:val="20"/>
              </w:rPr>
              <w:t xml:space="preserve"> испытанию и тестированию, разработке</w:t>
            </w:r>
            <w:r w:rsidRPr="00060953">
              <w:rPr>
                <w:b/>
                <w:sz w:val="20"/>
                <w:szCs w:val="20"/>
              </w:rPr>
              <w:t xml:space="preserve"> документации</w:t>
            </w:r>
          </w:p>
        </w:tc>
        <w:tc>
          <w:tcPr>
            <w:tcW w:w="1417" w:type="dxa"/>
          </w:tcPr>
          <w:p w:rsidR="007D555A" w:rsidRPr="00060953" w:rsidRDefault="007D555A" w:rsidP="00B71C48">
            <w:pPr>
              <w:jc w:val="both"/>
              <w:rPr>
                <w:b/>
                <w:bCs/>
                <w:sz w:val="20"/>
                <w:szCs w:val="20"/>
              </w:rPr>
            </w:pPr>
            <w:r w:rsidRPr="00060953">
              <w:rPr>
                <w:b/>
                <w:sz w:val="20"/>
                <w:szCs w:val="20"/>
              </w:rPr>
              <w:t>678</w:t>
            </w:r>
            <w:r>
              <w:rPr>
                <w:b/>
                <w:sz w:val="20"/>
                <w:szCs w:val="20"/>
              </w:rPr>
              <w:t xml:space="preserve"> </w:t>
            </w:r>
            <w:r w:rsidRPr="00060953">
              <w:rPr>
                <w:b/>
                <w:sz w:val="20"/>
                <w:szCs w:val="20"/>
              </w:rPr>
              <w:t>500,00</w:t>
            </w:r>
          </w:p>
        </w:tc>
        <w:tc>
          <w:tcPr>
            <w:tcW w:w="562" w:type="dxa"/>
          </w:tcPr>
          <w:p w:rsidR="007D555A" w:rsidRPr="00060953" w:rsidRDefault="007D555A" w:rsidP="00B71C48">
            <w:pPr>
              <w:jc w:val="both"/>
              <w:rPr>
                <w:b/>
                <w:bCs/>
                <w:sz w:val="20"/>
                <w:szCs w:val="20"/>
              </w:rPr>
            </w:pPr>
            <w:r w:rsidRPr="00060953">
              <w:rPr>
                <w:b/>
                <w:bCs/>
                <w:sz w:val="20"/>
                <w:szCs w:val="20"/>
              </w:rPr>
              <w:t>1</w:t>
            </w:r>
          </w:p>
        </w:tc>
        <w:tc>
          <w:tcPr>
            <w:tcW w:w="1276" w:type="dxa"/>
          </w:tcPr>
          <w:p w:rsidR="007D555A" w:rsidRPr="00E15D98" w:rsidRDefault="007D555A" w:rsidP="00B71C48">
            <w:pPr>
              <w:jc w:val="both"/>
              <w:rPr>
                <w:bCs/>
                <w:sz w:val="20"/>
                <w:szCs w:val="20"/>
              </w:rPr>
            </w:pPr>
            <w:r w:rsidRPr="00E15D98">
              <w:rPr>
                <w:sz w:val="20"/>
                <w:szCs w:val="20"/>
              </w:rPr>
              <w:t>678</w:t>
            </w:r>
            <w:r>
              <w:rPr>
                <w:sz w:val="20"/>
                <w:szCs w:val="20"/>
              </w:rPr>
              <w:t xml:space="preserve"> </w:t>
            </w:r>
            <w:r w:rsidRPr="00E15D98">
              <w:rPr>
                <w:sz w:val="20"/>
                <w:szCs w:val="20"/>
              </w:rPr>
              <w:t>500,00</w:t>
            </w:r>
          </w:p>
        </w:tc>
      </w:tr>
      <w:tr w:rsidR="007D555A" w:rsidRPr="00E15D98" w:rsidTr="00B71C48">
        <w:tc>
          <w:tcPr>
            <w:tcW w:w="1560" w:type="dxa"/>
          </w:tcPr>
          <w:p w:rsidR="007D555A" w:rsidRPr="00E15D98" w:rsidRDefault="007D555A" w:rsidP="00B71C48">
            <w:pPr>
              <w:jc w:val="both"/>
              <w:rPr>
                <w:bCs/>
                <w:sz w:val="20"/>
                <w:szCs w:val="20"/>
              </w:rPr>
            </w:pPr>
          </w:p>
        </w:tc>
        <w:tc>
          <w:tcPr>
            <w:tcW w:w="1701" w:type="dxa"/>
          </w:tcPr>
          <w:p w:rsidR="007D555A" w:rsidRPr="00E15D98" w:rsidRDefault="007D555A" w:rsidP="00B71C48">
            <w:pPr>
              <w:jc w:val="both"/>
              <w:rPr>
                <w:bCs/>
                <w:sz w:val="20"/>
                <w:szCs w:val="20"/>
              </w:rPr>
            </w:pPr>
          </w:p>
        </w:tc>
        <w:tc>
          <w:tcPr>
            <w:tcW w:w="4394" w:type="dxa"/>
          </w:tcPr>
          <w:p w:rsidR="007D555A" w:rsidRPr="00E15D98" w:rsidRDefault="007D555A" w:rsidP="00B71C48">
            <w:pPr>
              <w:jc w:val="both"/>
              <w:rPr>
                <w:bCs/>
                <w:sz w:val="20"/>
                <w:szCs w:val="20"/>
              </w:rPr>
            </w:pPr>
          </w:p>
        </w:tc>
        <w:tc>
          <w:tcPr>
            <w:tcW w:w="1979" w:type="dxa"/>
            <w:gridSpan w:val="2"/>
          </w:tcPr>
          <w:p w:rsidR="007D555A" w:rsidRPr="00E15D98" w:rsidRDefault="007D555A" w:rsidP="00B71C48">
            <w:pPr>
              <w:jc w:val="both"/>
              <w:rPr>
                <w:bCs/>
                <w:sz w:val="20"/>
                <w:szCs w:val="20"/>
              </w:rPr>
            </w:pPr>
            <w:r w:rsidRPr="00E15D98">
              <w:rPr>
                <w:bCs/>
                <w:sz w:val="20"/>
                <w:szCs w:val="20"/>
              </w:rPr>
              <w:t>итого с НДС, руб.:</w:t>
            </w:r>
          </w:p>
        </w:tc>
        <w:tc>
          <w:tcPr>
            <w:tcW w:w="1276" w:type="dxa"/>
          </w:tcPr>
          <w:p w:rsidR="007D555A" w:rsidRPr="00E15D98" w:rsidRDefault="007D555A" w:rsidP="00B71C48">
            <w:pPr>
              <w:jc w:val="both"/>
              <w:rPr>
                <w:bCs/>
                <w:sz w:val="20"/>
                <w:szCs w:val="20"/>
              </w:rPr>
            </w:pPr>
            <w:r w:rsidRPr="00E15D98">
              <w:rPr>
                <w:bCs/>
                <w:sz w:val="20"/>
                <w:szCs w:val="20"/>
              </w:rPr>
              <w:t>5</w:t>
            </w:r>
            <w:r>
              <w:rPr>
                <w:bCs/>
                <w:sz w:val="20"/>
                <w:szCs w:val="20"/>
              </w:rPr>
              <w:t> </w:t>
            </w:r>
            <w:r w:rsidRPr="00E15D98">
              <w:rPr>
                <w:bCs/>
                <w:sz w:val="20"/>
                <w:szCs w:val="20"/>
              </w:rPr>
              <w:t>044</w:t>
            </w:r>
            <w:r>
              <w:rPr>
                <w:bCs/>
                <w:sz w:val="20"/>
                <w:szCs w:val="20"/>
              </w:rPr>
              <w:t xml:space="preserve"> </w:t>
            </w:r>
            <w:r w:rsidRPr="00E15D98">
              <w:rPr>
                <w:bCs/>
                <w:sz w:val="20"/>
                <w:szCs w:val="20"/>
              </w:rPr>
              <w:t>182,47</w:t>
            </w:r>
          </w:p>
        </w:tc>
      </w:tr>
      <w:tr w:rsidR="007D555A" w:rsidRPr="00E15D98" w:rsidTr="00B71C48">
        <w:tc>
          <w:tcPr>
            <w:tcW w:w="1560" w:type="dxa"/>
          </w:tcPr>
          <w:p w:rsidR="007D555A" w:rsidRPr="00E15D98" w:rsidRDefault="007D555A" w:rsidP="00B71C48">
            <w:pPr>
              <w:jc w:val="both"/>
              <w:rPr>
                <w:bCs/>
                <w:sz w:val="20"/>
                <w:szCs w:val="20"/>
              </w:rPr>
            </w:pPr>
          </w:p>
        </w:tc>
        <w:tc>
          <w:tcPr>
            <w:tcW w:w="1701" w:type="dxa"/>
          </w:tcPr>
          <w:p w:rsidR="007D555A" w:rsidRPr="00E15D98" w:rsidRDefault="007D555A" w:rsidP="00B71C48">
            <w:pPr>
              <w:jc w:val="both"/>
              <w:rPr>
                <w:bCs/>
                <w:sz w:val="20"/>
                <w:szCs w:val="20"/>
              </w:rPr>
            </w:pPr>
          </w:p>
        </w:tc>
        <w:tc>
          <w:tcPr>
            <w:tcW w:w="4394" w:type="dxa"/>
          </w:tcPr>
          <w:p w:rsidR="007D555A" w:rsidRPr="00E15D98" w:rsidRDefault="007D555A" w:rsidP="00B71C48">
            <w:pPr>
              <w:jc w:val="both"/>
              <w:rPr>
                <w:bCs/>
                <w:sz w:val="20"/>
                <w:szCs w:val="20"/>
              </w:rPr>
            </w:pPr>
          </w:p>
        </w:tc>
        <w:tc>
          <w:tcPr>
            <w:tcW w:w="1979" w:type="dxa"/>
            <w:gridSpan w:val="2"/>
          </w:tcPr>
          <w:p w:rsidR="007D555A" w:rsidRPr="00E15D98" w:rsidRDefault="007D555A" w:rsidP="00B71C48">
            <w:pPr>
              <w:jc w:val="both"/>
              <w:rPr>
                <w:bCs/>
                <w:sz w:val="20"/>
                <w:szCs w:val="20"/>
              </w:rPr>
            </w:pPr>
            <w:r w:rsidRPr="00E15D98">
              <w:rPr>
                <w:bCs/>
                <w:sz w:val="20"/>
                <w:szCs w:val="20"/>
              </w:rPr>
              <w:t>итого НДС 18%</w:t>
            </w:r>
          </w:p>
        </w:tc>
        <w:tc>
          <w:tcPr>
            <w:tcW w:w="1276" w:type="dxa"/>
          </w:tcPr>
          <w:p w:rsidR="007D555A" w:rsidRPr="00E15D98" w:rsidRDefault="007D555A" w:rsidP="00B71C48">
            <w:pPr>
              <w:jc w:val="both"/>
              <w:rPr>
                <w:bCs/>
                <w:sz w:val="20"/>
                <w:szCs w:val="20"/>
              </w:rPr>
            </w:pPr>
            <w:r w:rsidRPr="00E15D98">
              <w:rPr>
                <w:bCs/>
                <w:sz w:val="20"/>
                <w:szCs w:val="20"/>
              </w:rPr>
              <w:t>769</w:t>
            </w:r>
            <w:r>
              <w:rPr>
                <w:bCs/>
                <w:sz w:val="20"/>
                <w:szCs w:val="20"/>
              </w:rPr>
              <w:t xml:space="preserve"> </w:t>
            </w:r>
            <w:r w:rsidRPr="00E15D98">
              <w:rPr>
                <w:bCs/>
                <w:sz w:val="20"/>
                <w:szCs w:val="20"/>
              </w:rPr>
              <w:t>451,56</w:t>
            </w:r>
          </w:p>
        </w:tc>
      </w:tr>
    </w:tbl>
    <w:tbl>
      <w:tblPr>
        <w:tblW w:w="0" w:type="auto"/>
        <w:tblLook w:val="01E0" w:firstRow="1" w:lastRow="1" w:firstColumn="1" w:lastColumn="1" w:noHBand="0" w:noVBand="0"/>
      </w:tblPr>
      <w:tblGrid>
        <w:gridCol w:w="5178"/>
        <w:gridCol w:w="4457"/>
      </w:tblGrid>
      <w:tr w:rsidR="007D555A" w:rsidRPr="00CC6ECD" w:rsidTr="00B71C48">
        <w:tc>
          <w:tcPr>
            <w:tcW w:w="5178" w:type="dxa"/>
            <w:shd w:val="clear" w:color="auto" w:fill="auto"/>
          </w:tcPr>
          <w:p w:rsidR="007D555A" w:rsidRDefault="007D555A" w:rsidP="00B71C48">
            <w:pPr>
              <w:jc w:val="both"/>
            </w:pPr>
          </w:p>
          <w:p w:rsidR="007D555A" w:rsidRPr="00CC6ECD" w:rsidRDefault="007D555A" w:rsidP="00B71C48">
            <w:pPr>
              <w:jc w:val="both"/>
            </w:pPr>
            <w:r w:rsidRPr="00CC6ECD">
              <w:t>Заказчик:</w:t>
            </w:r>
          </w:p>
        </w:tc>
        <w:tc>
          <w:tcPr>
            <w:tcW w:w="4457" w:type="dxa"/>
            <w:shd w:val="clear" w:color="auto" w:fill="auto"/>
          </w:tcPr>
          <w:p w:rsidR="007D555A" w:rsidRDefault="007D555A" w:rsidP="00B71C48">
            <w:pPr>
              <w:jc w:val="both"/>
            </w:pPr>
          </w:p>
          <w:p w:rsidR="007D555A" w:rsidRPr="00CC6ECD" w:rsidRDefault="007D555A" w:rsidP="00B71C48">
            <w:pPr>
              <w:jc w:val="both"/>
            </w:pPr>
            <w:r w:rsidRPr="00CC6ECD">
              <w:t>Подрядчик:</w:t>
            </w:r>
          </w:p>
        </w:tc>
      </w:tr>
      <w:tr w:rsidR="007D555A" w:rsidRPr="00CC6ECD" w:rsidTr="00B71C48">
        <w:tc>
          <w:tcPr>
            <w:tcW w:w="5178"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Долгоаршинных М.Г.</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jc w:val="both"/>
            </w:pPr>
            <w:r w:rsidRPr="00CC6ECD">
              <w:t>«___» _____________ 2017 г.</w:t>
            </w:r>
          </w:p>
          <w:p w:rsidR="007D555A" w:rsidRPr="00CC6ECD" w:rsidRDefault="007D555A" w:rsidP="00B71C48">
            <w:pPr>
              <w:jc w:val="both"/>
            </w:pPr>
            <w:r w:rsidRPr="00CC6ECD">
              <w:t>М.П.</w:t>
            </w:r>
          </w:p>
        </w:tc>
        <w:tc>
          <w:tcPr>
            <w:tcW w:w="4457"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Петров Е.А.</w:t>
            </w:r>
            <w:r w:rsidRPr="00CC6ECD">
              <w:rPr>
                <w:rFonts w:ascii="Times New Roman" w:hAnsi="Times New Roman"/>
                <w:sz w:val="24"/>
                <w:szCs w:val="24"/>
                <w:lang w:eastAsia="ar-SA"/>
              </w:rPr>
              <w:t xml:space="preserve"> </w:t>
            </w:r>
          </w:p>
          <w:p w:rsidR="007D555A" w:rsidRPr="00CC6ECD" w:rsidRDefault="007D555A" w:rsidP="00B71C48">
            <w:pPr>
              <w:jc w:val="both"/>
            </w:pPr>
            <w:r w:rsidRPr="00CC6ECD">
              <w:t>«___»_____________2017 г.</w:t>
            </w:r>
          </w:p>
          <w:p w:rsidR="007D555A" w:rsidRPr="00CC6ECD" w:rsidRDefault="007D555A" w:rsidP="00B71C48">
            <w:pPr>
              <w:jc w:val="both"/>
            </w:pPr>
          </w:p>
          <w:p w:rsidR="007D555A" w:rsidRPr="00CC6ECD" w:rsidRDefault="007D555A" w:rsidP="00B71C48">
            <w:pPr>
              <w:jc w:val="both"/>
            </w:pPr>
            <w:r w:rsidRPr="00CC6ECD">
              <w:t>М.П.</w:t>
            </w:r>
          </w:p>
        </w:tc>
      </w:tr>
    </w:tbl>
    <w:p w:rsidR="007D555A" w:rsidRPr="00E15D98" w:rsidRDefault="007D555A" w:rsidP="007D555A">
      <w:pPr>
        <w:jc w:val="center"/>
        <w:rPr>
          <w:b/>
          <w:bCs/>
        </w:rPr>
      </w:pPr>
    </w:p>
    <w:p w:rsidR="007D555A" w:rsidRPr="00E15D98" w:rsidRDefault="007D555A" w:rsidP="007D555A">
      <w:pPr>
        <w:jc w:val="right"/>
        <w:rPr>
          <w:color w:val="000000"/>
          <w:sz w:val="23"/>
          <w:szCs w:val="23"/>
        </w:rPr>
      </w:pPr>
      <w:r>
        <w:rPr>
          <w:sz w:val="23"/>
          <w:szCs w:val="23"/>
        </w:rPr>
        <w:t xml:space="preserve">Приложение № 3 к договору № </w:t>
      </w:r>
      <w:r w:rsidRPr="00CC6ECD">
        <w:t>09-ПП-17/Р</w:t>
      </w:r>
    </w:p>
    <w:p w:rsidR="007D555A" w:rsidRDefault="007D555A" w:rsidP="007D555A">
      <w:pPr>
        <w:pStyle w:val="Default"/>
        <w:jc w:val="right"/>
        <w:rPr>
          <w:sz w:val="23"/>
          <w:szCs w:val="23"/>
        </w:rPr>
      </w:pPr>
      <w:r>
        <w:rPr>
          <w:sz w:val="23"/>
          <w:szCs w:val="23"/>
        </w:rPr>
        <w:t xml:space="preserve">от «___» _____________ 2017 г. </w:t>
      </w:r>
    </w:p>
    <w:p w:rsidR="007D555A" w:rsidRDefault="007D555A" w:rsidP="007D555A">
      <w:pPr>
        <w:pStyle w:val="Default"/>
        <w:jc w:val="right"/>
        <w:rPr>
          <w:sz w:val="23"/>
          <w:szCs w:val="23"/>
        </w:rPr>
      </w:pPr>
    </w:p>
    <w:p w:rsidR="007D555A" w:rsidRDefault="007D555A" w:rsidP="007D555A">
      <w:pPr>
        <w:pStyle w:val="Default"/>
        <w:rPr>
          <w:sz w:val="23"/>
          <w:szCs w:val="23"/>
        </w:rPr>
      </w:pPr>
    </w:p>
    <w:p w:rsidR="007D555A" w:rsidRDefault="007D555A" w:rsidP="007D555A">
      <w:pPr>
        <w:pStyle w:val="Default"/>
        <w:jc w:val="center"/>
        <w:rPr>
          <w:sz w:val="23"/>
          <w:szCs w:val="23"/>
        </w:rPr>
      </w:pPr>
    </w:p>
    <w:p w:rsidR="007D555A" w:rsidRDefault="007D555A" w:rsidP="007D555A">
      <w:pPr>
        <w:pStyle w:val="Default"/>
        <w:jc w:val="center"/>
        <w:rPr>
          <w:sz w:val="23"/>
          <w:szCs w:val="23"/>
        </w:rPr>
      </w:pPr>
    </w:p>
    <w:p w:rsidR="007D555A" w:rsidRDefault="007D555A" w:rsidP="007D555A">
      <w:pPr>
        <w:pStyle w:val="Default"/>
        <w:jc w:val="center"/>
        <w:rPr>
          <w:sz w:val="23"/>
          <w:szCs w:val="23"/>
        </w:rPr>
      </w:pPr>
      <w:r>
        <w:rPr>
          <w:sz w:val="23"/>
          <w:szCs w:val="23"/>
        </w:rPr>
        <w:t>АКТ №_________</w:t>
      </w:r>
    </w:p>
    <w:p w:rsidR="007D555A" w:rsidRDefault="007D555A" w:rsidP="007D555A">
      <w:pPr>
        <w:pStyle w:val="Default"/>
        <w:jc w:val="center"/>
        <w:rPr>
          <w:sz w:val="23"/>
          <w:szCs w:val="23"/>
        </w:rPr>
      </w:pPr>
      <w:r>
        <w:rPr>
          <w:sz w:val="23"/>
          <w:szCs w:val="23"/>
        </w:rPr>
        <w:t>сдачи-приемки оказанных услуг</w:t>
      </w:r>
    </w:p>
    <w:p w:rsidR="007D555A" w:rsidRDefault="007D555A" w:rsidP="007D555A">
      <w:pPr>
        <w:pStyle w:val="Default"/>
        <w:jc w:val="center"/>
        <w:rPr>
          <w:sz w:val="23"/>
          <w:szCs w:val="23"/>
        </w:rPr>
      </w:pPr>
      <w:r>
        <w:rPr>
          <w:sz w:val="23"/>
          <w:szCs w:val="23"/>
        </w:rPr>
        <w:t>по договору от ___________ № ___________</w:t>
      </w:r>
    </w:p>
    <w:p w:rsidR="007D555A" w:rsidRDefault="007D555A" w:rsidP="007D555A">
      <w:pPr>
        <w:pStyle w:val="Default"/>
        <w:jc w:val="center"/>
        <w:rPr>
          <w:sz w:val="23"/>
          <w:szCs w:val="23"/>
        </w:rPr>
      </w:pPr>
    </w:p>
    <w:p w:rsidR="007D555A" w:rsidRDefault="007D555A" w:rsidP="007D555A">
      <w:pPr>
        <w:pStyle w:val="Default"/>
        <w:jc w:val="center"/>
        <w:rPr>
          <w:sz w:val="23"/>
          <w:szCs w:val="23"/>
        </w:rPr>
      </w:pPr>
    </w:p>
    <w:p w:rsidR="007D555A" w:rsidRDefault="007D555A" w:rsidP="007D555A">
      <w:pPr>
        <w:pStyle w:val="Default"/>
        <w:jc w:val="both"/>
        <w:rPr>
          <w:sz w:val="23"/>
          <w:szCs w:val="23"/>
        </w:rPr>
      </w:pPr>
      <w:r>
        <w:rPr>
          <w:noProof/>
          <w:lang w:eastAsia="ru-RU"/>
        </w:rPr>
        <mc:AlternateContent>
          <mc:Choice Requires="wps">
            <w:drawing>
              <wp:anchor distT="0" distB="0" distL="114300" distR="114300" simplePos="0" relativeHeight="251659264" behindDoc="0" locked="0" layoutInCell="1" allowOverlap="1" wp14:anchorId="102382DC" wp14:editId="3D5FDCEE">
                <wp:simplePos x="0" y="0"/>
                <wp:positionH relativeFrom="column">
                  <wp:posOffset>566419</wp:posOffset>
                </wp:positionH>
                <wp:positionV relativeFrom="paragraph">
                  <wp:posOffset>889635</wp:posOffset>
                </wp:positionV>
                <wp:extent cx="5029200" cy="1104900"/>
                <wp:effectExtent l="0" t="1524000" r="0" b="1524000"/>
                <wp:wrapNone/>
                <wp:docPr id="4" name="Надпись 4"/>
                <wp:cNvGraphicFramePr/>
                <a:graphic xmlns:a="http://schemas.openxmlformats.org/drawingml/2006/main">
                  <a:graphicData uri="http://schemas.microsoft.com/office/word/2010/wordprocessingShape">
                    <wps:wsp>
                      <wps:cNvSpPr txBox="1"/>
                      <wps:spPr>
                        <a:xfrm rot="18988128">
                          <a:off x="0" y="0"/>
                          <a:ext cx="5029200" cy="1104900"/>
                        </a:xfrm>
                        <a:prstGeom prst="rect">
                          <a:avLst/>
                        </a:prstGeom>
                        <a:noFill/>
                        <a:ln>
                          <a:noFill/>
                        </a:ln>
                        <a:effectLst/>
                      </wps:spPr>
                      <wps:txbx>
                        <w:txbxContent>
                          <w:p w:rsidR="007D555A" w:rsidRPr="00980938" w:rsidRDefault="007D555A" w:rsidP="007D555A">
                            <w:pPr>
                              <w:pStyle w:val="afff9"/>
                              <w:jc w:val="center"/>
                              <w:rPr>
                                <w:rFonts w:ascii="Times New Roman" w:hAnsi="Times New Roman"/>
                                <w:color w:val="5B9BD5" w:themeColor="accent1"/>
                                <w:sz w:val="120"/>
                                <w:szCs w:val="1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0938">
                              <w:rPr>
                                <w:rFonts w:ascii="Times New Roman" w:hAnsi="Times New Roman"/>
                                <w:color w:val="5B9BD5" w:themeColor="accent1"/>
                                <w:sz w:val="120"/>
                                <w:szCs w:val="1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82DC" id="_x0000_t202" coordsize="21600,21600" o:spt="202" path="m,l,21600r21600,l21600,xe">
                <v:stroke joinstyle="miter"/>
                <v:path gradientshapeok="t" o:connecttype="rect"/>
              </v:shapetype>
              <v:shape id="Надпись 4" o:spid="_x0000_s1026" type="#_x0000_t202" style="position:absolute;left:0;text-align:left;margin-left:44.6pt;margin-top:70.05pt;width:396pt;height:87pt;rotation:-285286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" filled="f" stroked="f">
                <v:textbox>
                  <w:txbxContent>
                    <w:p w:rsidR="007D555A" w:rsidRPr="00980938" w:rsidRDefault="007D555A" w:rsidP="007D555A">
                      <w:pPr>
                        <w:pStyle w:val="afff9"/>
                        <w:jc w:val="center"/>
                        <w:rPr>
                          <w:rFonts w:ascii="Times New Roman" w:hAnsi="Times New Roman"/>
                          <w:color w:val="5B9BD5" w:themeColor="accent1"/>
                          <w:sz w:val="120"/>
                          <w:szCs w:val="1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0938">
                        <w:rPr>
                          <w:rFonts w:ascii="Times New Roman" w:hAnsi="Times New Roman"/>
                          <w:color w:val="5B9BD5" w:themeColor="accent1"/>
                          <w:sz w:val="120"/>
                          <w:szCs w:val="1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v:shape>
            </w:pict>
          </mc:Fallback>
        </mc:AlternateContent>
      </w:r>
      <w:r>
        <w:rPr>
          <w:sz w:val="23"/>
          <w:szCs w:val="23"/>
        </w:rPr>
        <w:t xml:space="preserve">Мы, нижеподписавшиеся, от лица «Подрядчика» ___________________, действующий на основании _______________________, с одной стороны и от лица «Заказчика» __________________, действующий на основании ____________________, с другой стороны составили настоящий Акт о том, что оказанные услуги ________________________________ удовлетворяют требованиям Контракта, технического задания и надлежащим образом оформлены. </w:t>
      </w:r>
    </w:p>
    <w:p w:rsidR="007D555A" w:rsidRDefault="007D555A" w:rsidP="007D555A">
      <w:pPr>
        <w:pStyle w:val="Default"/>
        <w:jc w:val="both"/>
        <w:rPr>
          <w:sz w:val="23"/>
          <w:szCs w:val="23"/>
        </w:rPr>
      </w:pPr>
      <w:r>
        <w:rPr>
          <w:sz w:val="23"/>
          <w:szCs w:val="23"/>
        </w:rPr>
        <w:t xml:space="preserve">Стоимость услуги составляет ____________ (_________________) рублей __ коп., в т.ч. НДС ________(_______________) рублей __ коп. </w:t>
      </w:r>
    </w:p>
    <w:tbl>
      <w:tblPr>
        <w:tblW w:w="0" w:type="auto"/>
        <w:tblLook w:val="01E0" w:firstRow="1" w:lastRow="1" w:firstColumn="1" w:lastColumn="1" w:noHBand="0" w:noVBand="0"/>
      </w:tblPr>
      <w:tblGrid>
        <w:gridCol w:w="5178"/>
        <w:gridCol w:w="4457"/>
      </w:tblGrid>
      <w:tr w:rsidR="007D555A" w:rsidRPr="00CC6ECD" w:rsidTr="00B71C48">
        <w:tc>
          <w:tcPr>
            <w:tcW w:w="5178" w:type="dxa"/>
            <w:shd w:val="clear" w:color="auto" w:fill="auto"/>
          </w:tcPr>
          <w:p w:rsidR="007D555A" w:rsidRDefault="007D555A" w:rsidP="00B71C48">
            <w:pPr>
              <w:jc w:val="center"/>
            </w:pPr>
          </w:p>
          <w:p w:rsidR="007D555A" w:rsidRPr="00CC6ECD" w:rsidRDefault="007D555A" w:rsidP="00B71C48">
            <w:pPr>
              <w:jc w:val="center"/>
            </w:pPr>
            <w:r w:rsidRPr="00CC6ECD">
              <w:t>Заказчик:</w:t>
            </w:r>
          </w:p>
        </w:tc>
        <w:tc>
          <w:tcPr>
            <w:tcW w:w="4457" w:type="dxa"/>
            <w:shd w:val="clear" w:color="auto" w:fill="auto"/>
          </w:tcPr>
          <w:p w:rsidR="007D555A" w:rsidRDefault="007D555A" w:rsidP="00B71C48">
            <w:pPr>
              <w:jc w:val="center"/>
            </w:pPr>
          </w:p>
          <w:p w:rsidR="007D555A" w:rsidRPr="00CC6ECD" w:rsidRDefault="007D555A" w:rsidP="00B71C48">
            <w:pPr>
              <w:jc w:val="center"/>
            </w:pPr>
            <w:r w:rsidRPr="00CC6ECD">
              <w:t>Подрядчик:</w:t>
            </w:r>
          </w:p>
        </w:tc>
      </w:tr>
      <w:tr w:rsidR="007D555A" w:rsidRPr="00CC6ECD" w:rsidTr="00B71C48">
        <w:tc>
          <w:tcPr>
            <w:tcW w:w="5178" w:type="dxa"/>
            <w:shd w:val="clear" w:color="auto" w:fill="auto"/>
          </w:tcPr>
          <w:p w:rsidR="007D555A" w:rsidRPr="00CC6ECD" w:rsidRDefault="007D555A" w:rsidP="00B71C48">
            <w:pPr>
              <w:jc w:val="center"/>
            </w:pPr>
          </w:p>
        </w:tc>
        <w:tc>
          <w:tcPr>
            <w:tcW w:w="4457" w:type="dxa"/>
            <w:shd w:val="clear" w:color="auto" w:fill="auto"/>
          </w:tcPr>
          <w:p w:rsidR="007D555A" w:rsidRPr="00CC6ECD" w:rsidRDefault="007D555A" w:rsidP="00B71C48">
            <w:pPr>
              <w:jc w:val="center"/>
            </w:pPr>
          </w:p>
          <w:p w:rsidR="007D555A" w:rsidRPr="00CC6ECD" w:rsidRDefault="007D555A" w:rsidP="00B71C48">
            <w:pPr>
              <w:jc w:val="center"/>
            </w:pPr>
          </w:p>
        </w:tc>
      </w:tr>
      <w:tr w:rsidR="007D555A" w:rsidRPr="00CC6ECD" w:rsidTr="00B71C48">
        <w:tc>
          <w:tcPr>
            <w:tcW w:w="5178"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Долгоаршинных М.Г.</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jc w:val="both"/>
            </w:pPr>
            <w:r w:rsidRPr="00CC6ECD">
              <w:t>«___» _____________ 2017 г.</w:t>
            </w:r>
          </w:p>
          <w:p w:rsidR="007D555A" w:rsidRPr="00CC6ECD" w:rsidRDefault="007D555A" w:rsidP="00B71C48">
            <w:pPr>
              <w:jc w:val="both"/>
            </w:pPr>
          </w:p>
          <w:p w:rsidR="007D555A" w:rsidRPr="00CC6ECD" w:rsidRDefault="007D555A" w:rsidP="00B71C48">
            <w:pPr>
              <w:jc w:val="both"/>
            </w:pPr>
            <w:r w:rsidRPr="00CC6ECD">
              <w:t>М.П.</w:t>
            </w:r>
          </w:p>
        </w:tc>
        <w:tc>
          <w:tcPr>
            <w:tcW w:w="4457"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Петров Е.А.</w:t>
            </w:r>
            <w:r w:rsidRPr="00CC6ECD">
              <w:rPr>
                <w:rFonts w:ascii="Times New Roman" w:hAnsi="Times New Roman"/>
                <w:sz w:val="24"/>
                <w:szCs w:val="24"/>
                <w:lang w:eastAsia="ar-SA"/>
              </w:rPr>
              <w:t xml:space="preserve"> </w:t>
            </w:r>
          </w:p>
          <w:p w:rsidR="007D555A" w:rsidRPr="00CC6ECD" w:rsidRDefault="007D555A" w:rsidP="00B71C48">
            <w:pPr>
              <w:jc w:val="both"/>
            </w:pPr>
            <w:r w:rsidRPr="00CC6ECD">
              <w:t>«___»_____________2017 г.</w:t>
            </w:r>
          </w:p>
          <w:p w:rsidR="007D555A" w:rsidRPr="00CC6ECD" w:rsidRDefault="007D555A" w:rsidP="00B71C48">
            <w:pPr>
              <w:jc w:val="both"/>
            </w:pPr>
          </w:p>
          <w:p w:rsidR="007D555A" w:rsidRPr="00CC6ECD" w:rsidRDefault="007D555A" w:rsidP="00B71C48">
            <w:pPr>
              <w:jc w:val="both"/>
            </w:pPr>
            <w:r w:rsidRPr="00CC6ECD">
              <w:t>М.П.</w:t>
            </w:r>
          </w:p>
        </w:tc>
      </w:tr>
    </w:tbl>
    <w:p w:rsidR="007D555A" w:rsidRDefault="007D555A" w:rsidP="007D555A">
      <w:pPr>
        <w:pStyle w:val="Default"/>
        <w:jc w:val="both"/>
        <w:rPr>
          <w:sz w:val="23"/>
          <w:szCs w:val="23"/>
        </w:rPr>
      </w:pPr>
    </w:p>
    <w:p w:rsidR="007D555A" w:rsidRDefault="007D555A" w:rsidP="007D555A">
      <w:pPr>
        <w:pStyle w:val="Default"/>
        <w:jc w:val="both"/>
        <w:rPr>
          <w:sz w:val="23"/>
          <w:szCs w:val="23"/>
        </w:rPr>
      </w:pPr>
    </w:p>
    <w:p w:rsidR="007D555A" w:rsidRDefault="007D555A" w:rsidP="007D555A">
      <w:pPr>
        <w:pStyle w:val="Default"/>
        <w:jc w:val="both"/>
        <w:rPr>
          <w:sz w:val="23"/>
          <w:szCs w:val="23"/>
        </w:rPr>
      </w:pPr>
    </w:p>
    <w:p w:rsidR="007D555A" w:rsidRDefault="007D555A" w:rsidP="007D555A">
      <w:pPr>
        <w:pStyle w:val="Default"/>
        <w:jc w:val="both"/>
        <w:rPr>
          <w:sz w:val="23"/>
          <w:szCs w:val="23"/>
        </w:rPr>
      </w:pPr>
    </w:p>
    <w:tbl>
      <w:tblPr>
        <w:tblW w:w="0" w:type="auto"/>
        <w:tblLook w:val="01E0" w:firstRow="1" w:lastRow="1" w:firstColumn="1" w:lastColumn="1" w:noHBand="0" w:noVBand="0"/>
      </w:tblPr>
      <w:tblGrid>
        <w:gridCol w:w="5178"/>
        <w:gridCol w:w="4457"/>
      </w:tblGrid>
      <w:tr w:rsidR="007D555A" w:rsidRPr="00CC6ECD" w:rsidTr="00B71C48">
        <w:tc>
          <w:tcPr>
            <w:tcW w:w="5178" w:type="dxa"/>
            <w:shd w:val="clear" w:color="auto" w:fill="auto"/>
          </w:tcPr>
          <w:p w:rsidR="007D555A" w:rsidRDefault="007D555A" w:rsidP="00B71C48">
            <w:pPr>
              <w:rPr>
                <w:sz w:val="23"/>
                <w:szCs w:val="23"/>
              </w:rPr>
            </w:pPr>
            <w:r>
              <w:rPr>
                <w:sz w:val="23"/>
                <w:szCs w:val="23"/>
              </w:rPr>
              <w:t>УТВЕРЖДАЮ:</w:t>
            </w:r>
          </w:p>
          <w:p w:rsidR="007D555A" w:rsidRPr="00CC6ECD" w:rsidRDefault="007D555A" w:rsidP="00B71C48">
            <w:r w:rsidRPr="00CC6ECD">
              <w:t>Заказчик:</w:t>
            </w:r>
          </w:p>
        </w:tc>
        <w:tc>
          <w:tcPr>
            <w:tcW w:w="4457" w:type="dxa"/>
            <w:shd w:val="clear" w:color="auto" w:fill="auto"/>
          </w:tcPr>
          <w:p w:rsidR="007D555A" w:rsidRDefault="007D555A" w:rsidP="00B71C48">
            <w:pPr>
              <w:rPr>
                <w:sz w:val="23"/>
                <w:szCs w:val="23"/>
              </w:rPr>
            </w:pPr>
            <w:r>
              <w:rPr>
                <w:sz w:val="23"/>
                <w:szCs w:val="23"/>
              </w:rPr>
              <w:t>УТВЕРЖДАЮ:</w:t>
            </w:r>
          </w:p>
          <w:p w:rsidR="007D555A" w:rsidRPr="00CC6ECD" w:rsidRDefault="007D555A" w:rsidP="00B71C48">
            <w:r w:rsidRPr="00CC6ECD">
              <w:t>Подрядчик:</w:t>
            </w:r>
          </w:p>
        </w:tc>
      </w:tr>
      <w:tr w:rsidR="007D555A" w:rsidRPr="00CC6ECD" w:rsidTr="00B71C48">
        <w:tc>
          <w:tcPr>
            <w:tcW w:w="5178" w:type="dxa"/>
            <w:shd w:val="clear" w:color="auto" w:fill="auto"/>
          </w:tcPr>
          <w:p w:rsidR="007D555A" w:rsidRPr="00CC6ECD" w:rsidRDefault="007D555A" w:rsidP="00B71C48">
            <w:pPr>
              <w:jc w:val="center"/>
            </w:pPr>
          </w:p>
        </w:tc>
        <w:tc>
          <w:tcPr>
            <w:tcW w:w="4457" w:type="dxa"/>
            <w:shd w:val="clear" w:color="auto" w:fill="auto"/>
          </w:tcPr>
          <w:p w:rsidR="007D555A" w:rsidRPr="00CC6ECD" w:rsidRDefault="007D555A" w:rsidP="00B71C48">
            <w:pPr>
              <w:jc w:val="center"/>
            </w:pPr>
          </w:p>
          <w:p w:rsidR="007D555A" w:rsidRPr="00CC6ECD" w:rsidRDefault="007D555A" w:rsidP="00B71C48">
            <w:pPr>
              <w:jc w:val="center"/>
            </w:pPr>
          </w:p>
        </w:tc>
      </w:tr>
      <w:tr w:rsidR="007D555A" w:rsidRPr="00CC6ECD" w:rsidTr="00B71C48">
        <w:tc>
          <w:tcPr>
            <w:tcW w:w="5178"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Долгоаршинных М.Г.</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jc w:val="both"/>
            </w:pPr>
            <w:r w:rsidRPr="00CC6ECD">
              <w:t>«___» _____________ 2017 г.</w:t>
            </w:r>
          </w:p>
          <w:p w:rsidR="007D555A" w:rsidRPr="00CC6ECD" w:rsidRDefault="007D555A" w:rsidP="00B71C48">
            <w:pPr>
              <w:jc w:val="both"/>
            </w:pPr>
          </w:p>
          <w:p w:rsidR="007D555A" w:rsidRPr="00CC6ECD" w:rsidRDefault="007D555A" w:rsidP="00B71C48">
            <w:pPr>
              <w:jc w:val="both"/>
            </w:pPr>
            <w:r w:rsidRPr="00CC6ECD">
              <w:t>М.П.</w:t>
            </w:r>
          </w:p>
        </w:tc>
        <w:tc>
          <w:tcPr>
            <w:tcW w:w="4457" w:type="dxa"/>
            <w:shd w:val="clear" w:color="auto" w:fill="auto"/>
          </w:tcPr>
          <w:p w:rsidR="007D555A" w:rsidRDefault="007D555A" w:rsidP="00B71C48">
            <w:pPr>
              <w:pStyle w:val="afff9"/>
              <w:jc w:val="both"/>
              <w:rPr>
                <w:rFonts w:ascii="Times New Roman" w:hAnsi="Times New Roman"/>
                <w:sz w:val="24"/>
                <w:szCs w:val="24"/>
                <w:lang w:eastAsia="ar-SA"/>
              </w:rPr>
            </w:pPr>
            <w:r w:rsidRPr="00CC6ECD">
              <w:rPr>
                <w:rFonts w:ascii="Times New Roman" w:hAnsi="Times New Roman"/>
                <w:sz w:val="24"/>
                <w:szCs w:val="24"/>
                <w:lang w:eastAsia="ar-SA"/>
              </w:rPr>
              <w:t>__________________</w:t>
            </w: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Генеральный директор</w:t>
            </w:r>
          </w:p>
          <w:p w:rsidR="007D555A" w:rsidRPr="00CC6ECD" w:rsidRDefault="007D555A" w:rsidP="00B71C48">
            <w:pPr>
              <w:pStyle w:val="afff9"/>
              <w:jc w:val="both"/>
              <w:rPr>
                <w:rFonts w:ascii="Times New Roman" w:hAnsi="Times New Roman"/>
                <w:sz w:val="24"/>
                <w:szCs w:val="24"/>
                <w:lang w:eastAsia="ar-SA"/>
              </w:rPr>
            </w:pPr>
          </w:p>
          <w:p w:rsidR="007D555A" w:rsidRPr="00CC6ECD" w:rsidRDefault="007D555A" w:rsidP="00B71C48">
            <w:pPr>
              <w:pStyle w:val="afff9"/>
              <w:jc w:val="both"/>
              <w:rPr>
                <w:rFonts w:ascii="Times New Roman" w:hAnsi="Times New Roman"/>
                <w:sz w:val="24"/>
                <w:szCs w:val="24"/>
                <w:lang w:eastAsia="ar-SA"/>
              </w:rPr>
            </w:pPr>
            <w:r>
              <w:rPr>
                <w:rFonts w:ascii="Times New Roman" w:hAnsi="Times New Roman"/>
                <w:sz w:val="24"/>
                <w:szCs w:val="24"/>
                <w:lang w:eastAsia="ar-SA"/>
              </w:rPr>
              <w:t>Петров Е.А.</w:t>
            </w:r>
            <w:r w:rsidRPr="00CC6ECD">
              <w:rPr>
                <w:rFonts w:ascii="Times New Roman" w:hAnsi="Times New Roman"/>
                <w:sz w:val="24"/>
                <w:szCs w:val="24"/>
                <w:lang w:eastAsia="ar-SA"/>
              </w:rPr>
              <w:t xml:space="preserve"> </w:t>
            </w:r>
          </w:p>
          <w:p w:rsidR="007D555A" w:rsidRDefault="007D555A" w:rsidP="00B71C48">
            <w:pPr>
              <w:jc w:val="both"/>
            </w:pPr>
          </w:p>
          <w:p w:rsidR="007D555A" w:rsidRPr="00CC6ECD" w:rsidRDefault="007D555A" w:rsidP="00B71C48">
            <w:pPr>
              <w:jc w:val="both"/>
            </w:pPr>
            <w:r w:rsidRPr="00CC6ECD">
              <w:t>«___»_____________2017 г.</w:t>
            </w:r>
          </w:p>
          <w:p w:rsidR="007D555A" w:rsidRPr="00CC6ECD" w:rsidRDefault="007D555A" w:rsidP="00B71C48">
            <w:pPr>
              <w:jc w:val="both"/>
            </w:pPr>
          </w:p>
          <w:p w:rsidR="007D555A" w:rsidRPr="00CC6ECD" w:rsidRDefault="007D555A" w:rsidP="00B71C48">
            <w:pPr>
              <w:jc w:val="both"/>
            </w:pPr>
            <w:r w:rsidRPr="00CC6ECD">
              <w:t>М.П.</w:t>
            </w:r>
          </w:p>
        </w:tc>
      </w:tr>
    </w:tbl>
    <w:p w:rsidR="007D555A" w:rsidRDefault="007D555A" w:rsidP="007D555A">
      <w:pPr>
        <w:autoSpaceDE w:val="0"/>
        <w:autoSpaceDN w:val="0"/>
        <w:adjustRightInd w:val="0"/>
        <w:spacing w:before="108" w:after="108"/>
        <w:ind w:left="360"/>
        <w:jc w:val="center"/>
        <w:outlineLvl w:val="0"/>
        <w:rPr>
          <w:b/>
          <w:bCs/>
        </w:rPr>
      </w:pPr>
    </w:p>
    <w:p w:rsidR="007D555A" w:rsidRPr="00D36AC2" w:rsidRDefault="007D555A" w:rsidP="007D555A"/>
    <w:p w:rsidR="007D555A" w:rsidRPr="007D555A" w:rsidRDefault="007D555A" w:rsidP="007D555A">
      <w:pPr>
        <w:rPr>
          <w:rFonts w:eastAsia="MS Mincho"/>
          <w:lang w:val="x-none" w:eastAsia="x-none"/>
        </w:rPr>
      </w:pPr>
    </w:p>
    <w:sectPr w:rsidR="007D555A" w:rsidRPr="007D555A"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a"/>
      <w:jc w:val="center"/>
    </w:pPr>
    <w:r>
      <w:fldChar w:fldCharType="begin"/>
    </w:r>
    <w:r>
      <w:instrText>PAGE   \* MERGEFORMAT</w:instrText>
    </w:r>
    <w:r>
      <w:fldChar w:fldCharType="separate"/>
    </w:r>
    <w:r w:rsidR="00217AD8">
      <w:rPr>
        <w:noProof/>
      </w:rPr>
      <w:t>3</w:t>
    </w:r>
    <w:r>
      <w:fldChar w:fldCharType="end"/>
    </w:r>
  </w:p>
  <w:p w:rsidR="003E3E18" w:rsidRDefault="003E3E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a"/>
          <w:jc w:val="center"/>
        </w:pPr>
        <w:r>
          <w:fldChar w:fldCharType="begin"/>
        </w:r>
        <w:r>
          <w:instrText>PAGE   \* MERGEFORMAT</w:instrText>
        </w:r>
        <w:r>
          <w:fldChar w:fldCharType="separate"/>
        </w:r>
        <w:r w:rsidR="00217AD8">
          <w:rPr>
            <w:noProof/>
          </w:rPr>
          <w:t>21</w:t>
        </w:r>
        <w:r>
          <w:fldChar w:fldCharType="end"/>
        </w:r>
      </w:p>
    </w:sdtContent>
  </w:sdt>
  <w:p w:rsidR="003E3E18" w:rsidRDefault="003E3E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4097A"/>
    <w:multiLevelType w:val="hybridMultilevel"/>
    <w:tmpl w:val="6328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16641B"/>
    <w:multiLevelType w:val="multilevel"/>
    <w:tmpl w:val="080860CA"/>
    <w:lvl w:ilvl="0">
      <w:start w:val="1"/>
      <w:numFmt w:val="decimal"/>
      <w:pStyle w:val="a0"/>
      <w:lvlText w:val="%1."/>
      <w:lvlJc w:val="left"/>
      <w:pPr>
        <w:ind w:left="360" w:hanging="360"/>
      </w:pPr>
      <w:rPr>
        <w:rFonts w:hint="default"/>
      </w:rPr>
    </w:lvl>
    <w:lvl w:ilvl="1">
      <w:start w:val="1"/>
      <w:numFmt w:val="decimal"/>
      <w:pStyle w:val="a1"/>
      <w:lvlText w:val="%1.%2."/>
      <w:lvlJc w:val="left"/>
      <w:pPr>
        <w:ind w:left="3478"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BE93BD1"/>
    <w:multiLevelType w:val="hybridMultilevel"/>
    <w:tmpl w:val="37BE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4308CA"/>
    <w:multiLevelType w:val="hybridMultilevel"/>
    <w:tmpl w:val="A2506C26"/>
    <w:lvl w:ilvl="0" w:tplc="2E18CBF8">
      <w:start w:val="1"/>
      <w:numFmt w:val="decimal"/>
      <w:pStyle w:val="a2"/>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136BB"/>
    <w:multiLevelType w:val="hybridMultilevel"/>
    <w:tmpl w:val="BCB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D733CB"/>
    <w:multiLevelType w:val="hybridMultilevel"/>
    <w:tmpl w:val="6B2A9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15:restartNumberingAfterBreak="0">
    <w:nsid w:val="7CD30DBF"/>
    <w:multiLevelType w:val="hybridMultilevel"/>
    <w:tmpl w:val="26864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4"/>
  </w:num>
  <w:num w:numId="3">
    <w:abstractNumId w:val="21"/>
  </w:num>
  <w:num w:numId="4">
    <w:abstractNumId w:val="29"/>
  </w:num>
  <w:num w:numId="5">
    <w:abstractNumId w:val="27"/>
  </w:num>
  <w:num w:numId="6">
    <w:abstractNumId w:val="20"/>
  </w:num>
  <w:num w:numId="7">
    <w:abstractNumId w:val="23"/>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5"/>
  </w:num>
  <w:num w:numId="19">
    <w:abstractNumId w:val="26"/>
  </w:num>
  <w:num w:numId="20">
    <w:abstractNumId w:val="14"/>
  </w:num>
  <w:num w:numId="21">
    <w:abstractNumId w:val="16"/>
  </w:num>
  <w:num w:numId="22">
    <w:abstractNumId w:val="31"/>
  </w:num>
  <w:num w:numId="23">
    <w:abstractNumId w:val="16"/>
    <w:lvlOverride w:ilvl="0">
      <w:startOverride w:val="4"/>
    </w:lvlOverride>
    <w:lvlOverride w:ilvl="1">
      <w:startOverride w:val="4"/>
    </w:lvlOverride>
  </w:num>
  <w:num w:numId="24">
    <w:abstractNumId w:val="15"/>
  </w:num>
  <w:num w:numId="25">
    <w:abstractNumId w:val="22"/>
  </w:num>
  <w:num w:numId="26">
    <w:abstractNumId w:val="28"/>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A6C58"/>
    <w:rsid w:val="000B0BE2"/>
    <w:rsid w:val="000C1D31"/>
    <w:rsid w:val="000C6659"/>
    <w:rsid w:val="000D57A8"/>
    <w:rsid w:val="000E4D41"/>
    <w:rsid w:val="000E6588"/>
    <w:rsid w:val="000E65CB"/>
    <w:rsid w:val="000E7527"/>
    <w:rsid w:val="000F58FF"/>
    <w:rsid w:val="0010314D"/>
    <w:rsid w:val="00103D05"/>
    <w:rsid w:val="00104450"/>
    <w:rsid w:val="00104FE9"/>
    <w:rsid w:val="001101A7"/>
    <w:rsid w:val="00112070"/>
    <w:rsid w:val="00117217"/>
    <w:rsid w:val="0012017C"/>
    <w:rsid w:val="001312C7"/>
    <w:rsid w:val="00132721"/>
    <w:rsid w:val="00135FB9"/>
    <w:rsid w:val="001412FA"/>
    <w:rsid w:val="00145BEB"/>
    <w:rsid w:val="00145CCF"/>
    <w:rsid w:val="00146118"/>
    <w:rsid w:val="00156A9C"/>
    <w:rsid w:val="00184007"/>
    <w:rsid w:val="00191422"/>
    <w:rsid w:val="001968EB"/>
    <w:rsid w:val="00197D48"/>
    <w:rsid w:val="00197F71"/>
    <w:rsid w:val="001A0136"/>
    <w:rsid w:val="001A167D"/>
    <w:rsid w:val="001C0801"/>
    <w:rsid w:val="001C4740"/>
    <w:rsid w:val="001C5A0E"/>
    <w:rsid w:val="001E194D"/>
    <w:rsid w:val="001E68AE"/>
    <w:rsid w:val="001F272A"/>
    <w:rsid w:val="001F4097"/>
    <w:rsid w:val="001F68BA"/>
    <w:rsid w:val="00200B88"/>
    <w:rsid w:val="00217AD8"/>
    <w:rsid w:val="002225D5"/>
    <w:rsid w:val="002257CE"/>
    <w:rsid w:val="00225FC8"/>
    <w:rsid w:val="00232B85"/>
    <w:rsid w:val="00237971"/>
    <w:rsid w:val="002404E4"/>
    <w:rsid w:val="00241826"/>
    <w:rsid w:val="00242CA3"/>
    <w:rsid w:val="00243A2C"/>
    <w:rsid w:val="00243CF9"/>
    <w:rsid w:val="00245752"/>
    <w:rsid w:val="00245BFE"/>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35A0"/>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1637"/>
    <w:rsid w:val="003964E0"/>
    <w:rsid w:val="003A19B7"/>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47F9D"/>
    <w:rsid w:val="004547CD"/>
    <w:rsid w:val="00461D0B"/>
    <w:rsid w:val="0046292C"/>
    <w:rsid w:val="00467CCA"/>
    <w:rsid w:val="0047159C"/>
    <w:rsid w:val="004717BC"/>
    <w:rsid w:val="00471E06"/>
    <w:rsid w:val="00475E3A"/>
    <w:rsid w:val="0048002B"/>
    <w:rsid w:val="00481C02"/>
    <w:rsid w:val="004865E2"/>
    <w:rsid w:val="004A4570"/>
    <w:rsid w:val="004A764C"/>
    <w:rsid w:val="004B343E"/>
    <w:rsid w:val="004B39A5"/>
    <w:rsid w:val="004C0D27"/>
    <w:rsid w:val="004C0F8F"/>
    <w:rsid w:val="004C3BDF"/>
    <w:rsid w:val="004C500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B3255"/>
    <w:rsid w:val="005C2668"/>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3326"/>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4B3C"/>
    <w:rsid w:val="006F6B77"/>
    <w:rsid w:val="0070052C"/>
    <w:rsid w:val="00706E74"/>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D555A"/>
    <w:rsid w:val="007D7270"/>
    <w:rsid w:val="007E3FE1"/>
    <w:rsid w:val="007E4654"/>
    <w:rsid w:val="007F11B0"/>
    <w:rsid w:val="007F3DCE"/>
    <w:rsid w:val="007F5D46"/>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718AD"/>
    <w:rsid w:val="00881AA3"/>
    <w:rsid w:val="008831F4"/>
    <w:rsid w:val="0089168C"/>
    <w:rsid w:val="008A3357"/>
    <w:rsid w:val="008B158B"/>
    <w:rsid w:val="008C2F81"/>
    <w:rsid w:val="008C31AC"/>
    <w:rsid w:val="008D1E08"/>
    <w:rsid w:val="008D24A4"/>
    <w:rsid w:val="008D6AB9"/>
    <w:rsid w:val="008D6D3B"/>
    <w:rsid w:val="008D712D"/>
    <w:rsid w:val="008E1152"/>
    <w:rsid w:val="008E1385"/>
    <w:rsid w:val="008E3617"/>
    <w:rsid w:val="008E3D43"/>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3279"/>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174D5"/>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07565"/>
    <w:rsid w:val="00B124AC"/>
    <w:rsid w:val="00B1574F"/>
    <w:rsid w:val="00B16AED"/>
    <w:rsid w:val="00B1790A"/>
    <w:rsid w:val="00B22F1E"/>
    <w:rsid w:val="00B26BC3"/>
    <w:rsid w:val="00B26C3D"/>
    <w:rsid w:val="00B3087E"/>
    <w:rsid w:val="00B33D50"/>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1ED2"/>
    <w:rsid w:val="00C24E40"/>
    <w:rsid w:val="00C31113"/>
    <w:rsid w:val="00C33476"/>
    <w:rsid w:val="00C40C24"/>
    <w:rsid w:val="00C65123"/>
    <w:rsid w:val="00C668EC"/>
    <w:rsid w:val="00C671F6"/>
    <w:rsid w:val="00C71AF7"/>
    <w:rsid w:val="00C80C8D"/>
    <w:rsid w:val="00C82CB8"/>
    <w:rsid w:val="00C83D1C"/>
    <w:rsid w:val="00C90CF9"/>
    <w:rsid w:val="00C978EC"/>
    <w:rsid w:val="00CA18B0"/>
    <w:rsid w:val="00CA45B1"/>
    <w:rsid w:val="00CB1F55"/>
    <w:rsid w:val="00CB21A0"/>
    <w:rsid w:val="00CB3467"/>
    <w:rsid w:val="00CC0FD0"/>
    <w:rsid w:val="00CC1A6C"/>
    <w:rsid w:val="00CC4426"/>
    <w:rsid w:val="00CD101F"/>
    <w:rsid w:val="00CD51AB"/>
    <w:rsid w:val="00CD5468"/>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15E8"/>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4795F"/>
    <w:rsid w:val="00F6062D"/>
    <w:rsid w:val="00F62105"/>
    <w:rsid w:val="00F65F96"/>
    <w:rsid w:val="00F67532"/>
    <w:rsid w:val="00F77C2E"/>
    <w:rsid w:val="00F77CF8"/>
    <w:rsid w:val="00F81A1F"/>
    <w:rsid w:val="00F8247A"/>
    <w:rsid w:val="00F91DB5"/>
    <w:rsid w:val="00F93C8E"/>
    <w:rsid w:val="00FA006B"/>
    <w:rsid w:val="00FA7C49"/>
    <w:rsid w:val="00FB105C"/>
    <w:rsid w:val="00FC388A"/>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3"/>
    <w:next w:val="a3"/>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3"/>
    <w:next w:val="a3"/>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3"/>
    <w:next w:val="a3"/>
    <w:link w:val="33"/>
    <w:qFormat/>
    <w:rsid w:val="00915B7D"/>
    <w:pPr>
      <w:keepNext/>
      <w:keepLines/>
      <w:spacing w:before="200"/>
      <w:outlineLvl w:val="2"/>
    </w:pPr>
    <w:rPr>
      <w:rFonts w:ascii="Cambria" w:hAnsi="Cambria"/>
      <w:b/>
      <w:bCs/>
      <w:color w:val="4F81BD"/>
    </w:rPr>
  </w:style>
  <w:style w:type="paragraph" w:styleId="42">
    <w:name w:val="heading 4"/>
    <w:basedOn w:val="a3"/>
    <w:next w:val="a3"/>
    <w:link w:val="43"/>
    <w:qFormat/>
    <w:rsid w:val="00915B7D"/>
    <w:pPr>
      <w:keepNext/>
      <w:keepLines/>
      <w:spacing w:before="200"/>
      <w:outlineLvl w:val="3"/>
    </w:pPr>
    <w:rPr>
      <w:rFonts w:ascii="Cambria" w:hAnsi="Cambria"/>
      <w:b/>
      <w:bCs/>
      <w:i/>
      <w:iCs/>
      <w:color w:val="4F81BD"/>
    </w:rPr>
  </w:style>
  <w:style w:type="paragraph" w:styleId="51">
    <w:name w:val="heading 5"/>
    <w:basedOn w:val="a3"/>
    <w:next w:val="a3"/>
    <w:link w:val="52"/>
    <w:qFormat/>
    <w:rsid w:val="00915B7D"/>
    <w:pPr>
      <w:keepNext/>
      <w:outlineLvl w:val="4"/>
    </w:pPr>
    <w:rPr>
      <w:b/>
      <w:i/>
      <w:sz w:val="26"/>
      <w:szCs w:val="26"/>
    </w:rPr>
  </w:style>
  <w:style w:type="paragraph" w:styleId="6">
    <w:name w:val="heading 6"/>
    <w:basedOn w:val="a3"/>
    <w:next w:val="a3"/>
    <w:link w:val="60"/>
    <w:qFormat/>
    <w:rsid w:val="00915B7D"/>
    <w:pPr>
      <w:keepNext/>
      <w:ind w:firstLine="709"/>
      <w:jc w:val="right"/>
      <w:outlineLvl w:val="5"/>
    </w:pPr>
    <w:rPr>
      <w:b/>
      <w:sz w:val="26"/>
      <w:szCs w:val="26"/>
    </w:rPr>
  </w:style>
  <w:style w:type="paragraph" w:styleId="7">
    <w:name w:val="heading 7"/>
    <w:basedOn w:val="a3"/>
    <w:next w:val="a3"/>
    <w:link w:val="70"/>
    <w:qFormat/>
    <w:rsid w:val="00915B7D"/>
    <w:pPr>
      <w:tabs>
        <w:tab w:val="num" w:pos="3469"/>
      </w:tabs>
      <w:spacing w:before="240" w:after="60"/>
      <w:ind w:left="3469" w:hanging="1296"/>
      <w:outlineLvl w:val="6"/>
    </w:pPr>
  </w:style>
  <w:style w:type="paragraph" w:styleId="8">
    <w:name w:val="heading 8"/>
    <w:basedOn w:val="a3"/>
    <w:next w:val="a3"/>
    <w:link w:val="80"/>
    <w:qFormat/>
    <w:rsid w:val="00915B7D"/>
    <w:pPr>
      <w:keepNext/>
      <w:keepLines/>
      <w:spacing w:before="200"/>
      <w:outlineLvl w:val="7"/>
    </w:pPr>
    <w:rPr>
      <w:rFonts w:ascii="Cambria" w:hAnsi="Cambria"/>
      <w:color w:val="404040"/>
      <w:sz w:val="20"/>
      <w:szCs w:val="20"/>
    </w:rPr>
  </w:style>
  <w:style w:type="paragraph" w:styleId="9">
    <w:name w:val="heading 9"/>
    <w:basedOn w:val="a3"/>
    <w:next w:val="a3"/>
    <w:link w:val="90"/>
    <w:qFormat/>
    <w:rsid w:val="00915B7D"/>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4"/>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4"/>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4"/>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4"/>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4"/>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4"/>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915B7D"/>
    <w:pPr>
      <w:keepNext/>
      <w:snapToGrid w:val="0"/>
      <w:jc w:val="center"/>
    </w:pPr>
    <w:rPr>
      <w:szCs w:val="20"/>
    </w:rPr>
  </w:style>
  <w:style w:type="paragraph" w:customStyle="1" w:styleId="rvps1">
    <w:name w:val="rvps1"/>
    <w:basedOn w:val="a3"/>
    <w:rsid w:val="00915B7D"/>
    <w:pPr>
      <w:jc w:val="center"/>
    </w:pPr>
  </w:style>
  <w:style w:type="character" w:styleId="a7">
    <w:name w:val="Hyperlink"/>
    <w:unhideWhenUsed/>
    <w:rsid w:val="00915B7D"/>
    <w:rPr>
      <w:color w:val="0000FF"/>
      <w:u w:val="single"/>
    </w:rPr>
  </w:style>
  <w:style w:type="paragraph" w:styleId="a8">
    <w:name w:val="List Paragraph"/>
    <w:basedOn w:val="a3"/>
    <w:link w:val="a9"/>
    <w:uiPriority w:val="34"/>
    <w:qFormat/>
    <w:rsid w:val="00915B7D"/>
    <w:pPr>
      <w:ind w:left="720"/>
      <w:contextualSpacing/>
    </w:pPr>
  </w:style>
  <w:style w:type="paragraph" w:styleId="12">
    <w:name w:val="toc 1"/>
    <w:basedOn w:val="a3"/>
    <w:next w:val="a3"/>
    <w:autoRedefine/>
    <w:uiPriority w:val="39"/>
    <w:qFormat/>
    <w:rsid w:val="00915B7D"/>
    <w:pPr>
      <w:ind w:firstLine="34"/>
    </w:pPr>
  </w:style>
  <w:style w:type="paragraph" w:styleId="22">
    <w:name w:val="toc 2"/>
    <w:basedOn w:val="a3"/>
    <w:next w:val="a3"/>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a">
    <w:name w:val="header"/>
    <w:basedOn w:val="a3"/>
    <w:link w:val="ab"/>
    <w:unhideWhenUsed/>
    <w:rsid w:val="00915B7D"/>
    <w:pPr>
      <w:tabs>
        <w:tab w:val="center" w:pos="4677"/>
        <w:tab w:val="right" w:pos="9355"/>
      </w:tabs>
    </w:pPr>
  </w:style>
  <w:style w:type="character" w:customStyle="1" w:styleId="ab">
    <w:name w:val="Верхний колонтитул Знак"/>
    <w:basedOn w:val="a4"/>
    <w:link w:val="aa"/>
    <w:rsid w:val="00915B7D"/>
    <w:rPr>
      <w:rFonts w:ascii="Times New Roman" w:eastAsia="Times New Roman" w:hAnsi="Times New Roman" w:cs="Times New Roman"/>
      <w:sz w:val="24"/>
      <w:szCs w:val="24"/>
      <w:lang w:eastAsia="ru-RU"/>
    </w:rPr>
  </w:style>
  <w:style w:type="paragraph" w:styleId="ac">
    <w:name w:val="footer"/>
    <w:basedOn w:val="a3"/>
    <w:link w:val="ad"/>
    <w:unhideWhenUsed/>
    <w:rsid w:val="00915B7D"/>
    <w:pPr>
      <w:tabs>
        <w:tab w:val="center" w:pos="4677"/>
        <w:tab w:val="right" w:pos="9355"/>
      </w:tabs>
    </w:pPr>
  </w:style>
  <w:style w:type="character" w:customStyle="1" w:styleId="ad">
    <w:name w:val="Нижний колонтитул Знак"/>
    <w:basedOn w:val="a4"/>
    <w:link w:val="ac"/>
    <w:rsid w:val="00915B7D"/>
    <w:rPr>
      <w:rFonts w:ascii="Times New Roman" w:eastAsia="Times New Roman" w:hAnsi="Times New Roman" w:cs="Times New Roman"/>
      <w:sz w:val="24"/>
      <w:szCs w:val="24"/>
      <w:lang w:eastAsia="ru-RU"/>
    </w:rPr>
  </w:style>
  <w:style w:type="paragraph" w:styleId="ae">
    <w:name w:val="Balloon Text"/>
    <w:basedOn w:val="a3"/>
    <w:link w:val="af"/>
    <w:semiHidden/>
    <w:unhideWhenUsed/>
    <w:rsid w:val="00915B7D"/>
    <w:rPr>
      <w:rFonts w:ascii="Tahoma" w:hAnsi="Tahoma" w:cs="Tahoma"/>
      <w:sz w:val="16"/>
      <w:szCs w:val="16"/>
    </w:rPr>
  </w:style>
  <w:style w:type="character" w:customStyle="1" w:styleId="af">
    <w:name w:val="Текст выноски Знак"/>
    <w:basedOn w:val="a4"/>
    <w:link w:val="ae"/>
    <w:semiHidden/>
    <w:rsid w:val="00915B7D"/>
    <w:rPr>
      <w:rFonts w:ascii="Tahoma" w:eastAsia="Times New Roman" w:hAnsi="Tahoma" w:cs="Tahoma"/>
      <w:sz w:val="16"/>
      <w:szCs w:val="16"/>
      <w:lang w:eastAsia="ru-RU"/>
    </w:rPr>
  </w:style>
  <w:style w:type="table" w:styleId="af0">
    <w:name w:val="Table Grid"/>
    <w:basedOn w:val="a5"/>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rsid w:val="00915B7D"/>
    <w:pPr>
      <w:spacing w:before="100" w:beforeAutospacing="1" w:after="100" w:afterAutospacing="1"/>
    </w:pPr>
  </w:style>
  <w:style w:type="paragraph" w:customStyle="1" w:styleId="Times12">
    <w:name w:val="Times 12"/>
    <w:basedOn w:val="a3"/>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3"/>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3"/>
    <w:link w:val="26"/>
    <w:unhideWhenUsed/>
    <w:rsid w:val="00915B7D"/>
    <w:pPr>
      <w:spacing w:after="120" w:line="480" w:lineRule="auto"/>
      <w:ind w:left="283"/>
    </w:pPr>
  </w:style>
  <w:style w:type="character" w:customStyle="1" w:styleId="26">
    <w:name w:val="Основной текст с отступом 2 Знак"/>
    <w:basedOn w:val="a4"/>
    <w:link w:val="25"/>
    <w:rsid w:val="00915B7D"/>
    <w:rPr>
      <w:rFonts w:ascii="Times New Roman" w:eastAsia="Times New Roman" w:hAnsi="Times New Roman" w:cs="Times New Roman"/>
      <w:sz w:val="24"/>
      <w:szCs w:val="24"/>
      <w:lang w:eastAsia="ru-RU"/>
    </w:rPr>
  </w:style>
  <w:style w:type="paragraph" w:styleId="af3">
    <w:name w:val="Plain Text"/>
    <w:basedOn w:val="a3"/>
    <w:link w:val="af4"/>
    <w:rsid w:val="00915B7D"/>
    <w:pPr>
      <w:snapToGrid w:val="0"/>
    </w:pPr>
    <w:rPr>
      <w:rFonts w:ascii="Courier New" w:hAnsi="Courier New"/>
      <w:sz w:val="20"/>
      <w:szCs w:val="20"/>
    </w:rPr>
  </w:style>
  <w:style w:type="character" w:customStyle="1" w:styleId="af4">
    <w:name w:val="Текст Знак"/>
    <w:basedOn w:val="a4"/>
    <w:link w:val="af3"/>
    <w:rsid w:val="00915B7D"/>
    <w:rPr>
      <w:rFonts w:ascii="Courier New" w:eastAsia="Times New Roman" w:hAnsi="Courier New" w:cs="Times New Roman"/>
      <w:sz w:val="20"/>
      <w:szCs w:val="20"/>
      <w:lang w:eastAsia="ru-RU"/>
    </w:rPr>
  </w:style>
  <w:style w:type="paragraph" w:customStyle="1" w:styleId="af5">
    <w:name w:val="Таблица шапка"/>
    <w:basedOn w:val="a3"/>
    <w:rsid w:val="00915B7D"/>
    <w:pPr>
      <w:keepNext/>
      <w:snapToGrid w:val="0"/>
      <w:spacing w:before="40" w:after="40"/>
      <w:ind w:left="57" w:right="57"/>
    </w:pPr>
    <w:rPr>
      <w:sz w:val="22"/>
      <w:szCs w:val="20"/>
    </w:rPr>
  </w:style>
  <w:style w:type="paragraph" w:customStyle="1" w:styleId="af6">
    <w:name w:val="Таблица текст"/>
    <w:basedOn w:val="a3"/>
    <w:rsid w:val="00915B7D"/>
    <w:pPr>
      <w:snapToGrid w:val="0"/>
      <w:spacing w:before="40" w:after="40"/>
      <w:ind w:left="57" w:right="57"/>
    </w:pPr>
    <w:rPr>
      <w:szCs w:val="20"/>
    </w:rPr>
  </w:style>
  <w:style w:type="character" w:customStyle="1" w:styleId="13">
    <w:name w:val="Ариал Знак1"/>
    <w:link w:val="af7"/>
    <w:locked/>
    <w:rsid w:val="00915B7D"/>
    <w:rPr>
      <w:rFonts w:ascii="Arial" w:hAnsi="Arial" w:cs="Arial"/>
    </w:rPr>
  </w:style>
  <w:style w:type="paragraph" w:customStyle="1" w:styleId="af7">
    <w:name w:val="Ариал"/>
    <w:basedOn w:val="a3"/>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915B7D"/>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915B7D"/>
    <w:rPr>
      <w:rFonts w:ascii="Arial" w:hAnsi="Arial" w:cs="Arial"/>
    </w:rPr>
  </w:style>
  <w:style w:type="paragraph" w:customStyle="1" w:styleId="afa">
    <w:name w:val="Ариал Таблица"/>
    <w:basedOn w:val="af7"/>
    <w:link w:val="af9"/>
    <w:rsid w:val="00915B7D"/>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rsid w:val="00915B7D"/>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915B7D"/>
    <w:rPr>
      <w:rFonts w:ascii="Times New Roman" w:eastAsia="Times New Roman" w:hAnsi="Times New Roman" w:cs="Times New Roman"/>
      <w:sz w:val="20"/>
      <w:szCs w:val="20"/>
      <w:lang w:eastAsia="ru-RU"/>
    </w:rPr>
  </w:style>
  <w:style w:type="character" w:styleId="afd">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915B7D"/>
  </w:style>
  <w:style w:type="paragraph" w:customStyle="1" w:styleId="rvps46">
    <w:name w:val="rvps46"/>
    <w:basedOn w:val="a3"/>
    <w:rsid w:val="00915B7D"/>
    <w:pPr>
      <w:spacing w:before="120" w:after="120"/>
    </w:pPr>
  </w:style>
  <w:style w:type="character" w:styleId="aff">
    <w:name w:val="annotation reference"/>
    <w:unhideWhenUsed/>
    <w:rsid w:val="00915B7D"/>
    <w:rPr>
      <w:sz w:val="16"/>
      <w:szCs w:val="16"/>
    </w:rPr>
  </w:style>
  <w:style w:type="paragraph" w:styleId="aff0">
    <w:name w:val="annotation text"/>
    <w:basedOn w:val="a3"/>
    <w:link w:val="aff1"/>
    <w:unhideWhenUsed/>
    <w:rsid w:val="00915B7D"/>
    <w:rPr>
      <w:sz w:val="20"/>
      <w:szCs w:val="20"/>
    </w:rPr>
  </w:style>
  <w:style w:type="character" w:customStyle="1" w:styleId="aff1">
    <w:name w:val="Текст примечания Знак"/>
    <w:basedOn w:val="a4"/>
    <w:link w:val="aff0"/>
    <w:rsid w:val="00915B7D"/>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unhideWhenUsed/>
    <w:rsid w:val="00915B7D"/>
    <w:rPr>
      <w:b/>
      <w:bCs/>
    </w:rPr>
  </w:style>
  <w:style w:type="character" w:customStyle="1" w:styleId="aff3">
    <w:name w:val="Тема примечания Знак"/>
    <w:basedOn w:val="aff1"/>
    <w:link w:val="aff2"/>
    <w:semiHidden/>
    <w:rsid w:val="00915B7D"/>
    <w:rPr>
      <w:rFonts w:ascii="Times New Roman" w:eastAsia="Times New Roman" w:hAnsi="Times New Roman" w:cs="Times New Roman"/>
      <w:b/>
      <w:bCs/>
      <w:sz w:val="20"/>
      <w:szCs w:val="20"/>
      <w:lang w:eastAsia="ru-RU"/>
    </w:rPr>
  </w:style>
  <w:style w:type="paragraph" w:styleId="aff4">
    <w:name w:val="Body Text Indent"/>
    <w:basedOn w:val="a3"/>
    <w:link w:val="aff5"/>
    <w:unhideWhenUsed/>
    <w:rsid w:val="00915B7D"/>
    <w:pPr>
      <w:ind w:firstLine="567"/>
      <w:jc w:val="both"/>
    </w:pPr>
    <w:rPr>
      <w:b/>
      <w:sz w:val="26"/>
      <w:szCs w:val="26"/>
    </w:rPr>
  </w:style>
  <w:style w:type="character" w:customStyle="1" w:styleId="aff5">
    <w:name w:val="Основной текст с отступом Знак"/>
    <w:basedOn w:val="a4"/>
    <w:link w:val="aff4"/>
    <w:rsid w:val="00915B7D"/>
    <w:rPr>
      <w:rFonts w:ascii="Times New Roman" w:eastAsia="Times New Roman" w:hAnsi="Times New Roman" w:cs="Times New Roman"/>
      <w:b/>
      <w:sz w:val="26"/>
      <w:szCs w:val="26"/>
      <w:lang w:eastAsia="ru-RU"/>
    </w:rPr>
  </w:style>
  <w:style w:type="paragraph" w:styleId="aff6">
    <w:name w:val="Body Text"/>
    <w:aliases w:val="Bodytext,paragraph 2,body indent,AvtalBrödtext, ändrad"/>
    <w:basedOn w:val="a3"/>
    <w:link w:val="aff7"/>
    <w:unhideWhenUsed/>
    <w:rsid w:val="00915B7D"/>
    <w:rPr>
      <w:i/>
      <w:sz w:val="26"/>
      <w:szCs w:val="26"/>
    </w:rPr>
  </w:style>
  <w:style w:type="character" w:customStyle="1" w:styleId="aff7">
    <w:name w:val="Основной текст Знак"/>
    <w:aliases w:val="Bodytext Знак,paragraph 2 Знак,body indent Знак,AvtalBrödtext Знак, ändrad Знак"/>
    <w:basedOn w:val="a4"/>
    <w:link w:val="aff6"/>
    <w:rsid w:val="00915B7D"/>
    <w:rPr>
      <w:rFonts w:ascii="Times New Roman" w:eastAsia="Times New Roman" w:hAnsi="Times New Roman" w:cs="Times New Roman"/>
      <w:i/>
      <w:sz w:val="26"/>
      <w:szCs w:val="26"/>
      <w:lang w:eastAsia="ru-RU"/>
    </w:rPr>
  </w:style>
  <w:style w:type="paragraph" w:styleId="27">
    <w:name w:val="Body Text 2"/>
    <w:basedOn w:val="a3"/>
    <w:link w:val="28"/>
    <w:unhideWhenUsed/>
    <w:rsid w:val="00915B7D"/>
    <w:rPr>
      <w:i/>
      <w:color w:val="FF0000"/>
      <w:sz w:val="26"/>
      <w:szCs w:val="26"/>
    </w:rPr>
  </w:style>
  <w:style w:type="character" w:customStyle="1" w:styleId="28">
    <w:name w:val="Основной текст 2 Знак"/>
    <w:basedOn w:val="a4"/>
    <w:link w:val="27"/>
    <w:rsid w:val="00915B7D"/>
    <w:rPr>
      <w:rFonts w:ascii="Times New Roman" w:eastAsia="Times New Roman" w:hAnsi="Times New Roman" w:cs="Times New Roman"/>
      <w:i/>
      <w:color w:val="FF0000"/>
      <w:sz w:val="26"/>
      <w:szCs w:val="26"/>
      <w:lang w:eastAsia="ru-RU"/>
    </w:rPr>
  </w:style>
  <w:style w:type="paragraph" w:customStyle="1" w:styleId="aff8">
    <w:name w:val="Пункт"/>
    <w:basedOn w:val="a3"/>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
    <w:next w:val="a3"/>
    <w:uiPriority w:val="39"/>
    <w:qFormat/>
    <w:rsid w:val="00915B7D"/>
    <w:pPr>
      <w:spacing w:line="276" w:lineRule="auto"/>
      <w:outlineLvl w:val="9"/>
    </w:pPr>
  </w:style>
  <w:style w:type="paragraph" w:styleId="35">
    <w:name w:val="toc 3"/>
    <w:basedOn w:val="a3"/>
    <w:next w:val="a3"/>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3"/>
    <w:link w:val="37"/>
    <w:unhideWhenUsed/>
    <w:rsid w:val="00915B7D"/>
    <w:pPr>
      <w:autoSpaceDE w:val="0"/>
      <w:autoSpaceDN w:val="0"/>
      <w:adjustRightInd w:val="0"/>
    </w:pPr>
    <w:rPr>
      <w:sz w:val="26"/>
      <w:szCs w:val="26"/>
    </w:rPr>
  </w:style>
  <w:style w:type="character" w:customStyle="1" w:styleId="37">
    <w:name w:val="Основной текст 3 Знак"/>
    <w:basedOn w:val="a4"/>
    <w:link w:val="36"/>
    <w:rsid w:val="00915B7D"/>
    <w:rPr>
      <w:rFonts w:ascii="Times New Roman" w:eastAsia="Times New Roman" w:hAnsi="Times New Roman" w:cs="Times New Roman"/>
      <w:sz w:val="26"/>
      <w:szCs w:val="26"/>
      <w:lang w:eastAsia="ru-RU"/>
    </w:rPr>
  </w:style>
  <w:style w:type="paragraph" w:styleId="38">
    <w:name w:val="Body Text Indent 3"/>
    <w:basedOn w:val="a3"/>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4"/>
    <w:link w:val="38"/>
    <w:rsid w:val="00915B7D"/>
    <w:rPr>
      <w:rFonts w:ascii="Times New Roman" w:eastAsia="Times New Roman" w:hAnsi="Times New Roman" w:cs="Times New Roman"/>
      <w:i/>
      <w:color w:val="80808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locked/>
    <w:rsid w:val="00915B7D"/>
    <w:rPr>
      <w:rFonts w:ascii="Times New Roman" w:eastAsia="Times New Roman" w:hAnsi="Times New Roman" w:cs="Times New Roman"/>
      <w:sz w:val="24"/>
      <w:szCs w:val="24"/>
      <w:lang w:eastAsia="ru-RU"/>
    </w:rPr>
  </w:style>
  <w:style w:type="paragraph" w:styleId="affa">
    <w:name w:val="Block Text"/>
    <w:basedOn w:val="a3"/>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3"/>
    <w:next w:val="a3"/>
    <w:rsid w:val="00915B7D"/>
    <w:pPr>
      <w:keepNext/>
      <w:jc w:val="both"/>
    </w:pPr>
    <w:rPr>
      <w:szCs w:val="20"/>
      <w:lang w:val="en-GB"/>
    </w:rPr>
  </w:style>
  <w:style w:type="paragraph" w:customStyle="1" w:styleId="14">
    <w:name w:val="Абзац списка1"/>
    <w:basedOn w:val="a3"/>
    <w:rsid w:val="00915B7D"/>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915B7D"/>
    <w:pPr>
      <w:spacing w:line="360" w:lineRule="auto"/>
      <w:ind w:firstLine="720"/>
      <w:jc w:val="both"/>
    </w:pPr>
  </w:style>
  <w:style w:type="character" w:customStyle="1" w:styleId="affc">
    <w:name w:val="Текст документа Знак"/>
    <w:link w:val="affb"/>
    <w:uiPriority w:val="99"/>
    <w:locked/>
    <w:rsid w:val="00915B7D"/>
    <w:rPr>
      <w:rFonts w:ascii="Times New Roman" w:eastAsia="Times New Roman" w:hAnsi="Times New Roman" w:cs="Times New Roman"/>
      <w:sz w:val="24"/>
      <w:szCs w:val="24"/>
      <w:lang w:eastAsia="ru-RU"/>
    </w:rPr>
  </w:style>
  <w:style w:type="character" w:styleId="affd">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3"/>
    <w:semiHidden/>
    <w:rsid w:val="00915B7D"/>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3"/>
    <w:rsid w:val="00DE184D"/>
    <w:pPr>
      <w:widowControl w:val="0"/>
      <w:jc w:val="both"/>
    </w:pPr>
    <w:rPr>
      <w:rFonts w:eastAsia="SimSun"/>
      <w:kern w:val="2"/>
      <w:sz w:val="21"/>
      <w:szCs w:val="21"/>
      <w:lang w:val="en-US" w:eastAsia="zh-CN"/>
    </w:rPr>
  </w:style>
  <w:style w:type="paragraph" w:customStyle="1" w:styleId="afff">
    <w:name w:val="Колонтитул (правый)"/>
    <w:basedOn w:val="afff0"/>
    <w:next w:val="a3"/>
    <w:rsid w:val="00DE184D"/>
    <w:pPr>
      <w:jc w:val="both"/>
    </w:pPr>
    <w:rPr>
      <w:sz w:val="16"/>
      <w:szCs w:val="16"/>
    </w:rPr>
  </w:style>
  <w:style w:type="paragraph" w:customStyle="1" w:styleId="afff0">
    <w:name w:val="Текст (прав. подпись)"/>
    <w:basedOn w:val="a3"/>
    <w:next w:val="a3"/>
    <w:rsid w:val="00DE184D"/>
    <w:pPr>
      <w:autoSpaceDE w:val="0"/>
      <w:autoSpaceDN w:val="0"/>
      <w:adjustRightInd w:val="0"/>
      <w:jc w:val="right"/>
    </w:pPr>
    <w:rPr>
      <w:rFonts w:ascii="Arial" w:hAnsi="Arial" w:cs="Arial"/>
    </w:rPr>
  </w:style>
  <w:style w:type="character" w:customStyle="1" w:styleId="afff1">
    <w:name w:val="Цветовое выделение"/>
    <w:rsid w:val="00DE184D"/>
    <w:rPr>
      <w:b/>
      <w:color w:val="000080"/>
    </w:rPr>
  </w:style>
  <w:style w:type="paragraph" w:customStyle="1" w:styleId="afff2">
    <w:name w:val="Таблицы (моноширинный)"/>
    <w:basedOn w:val="a3"/>
    <w:next w:val="a3"/>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3"/>
    <w:rsid w:val="00DE184D"/>
    <w:pPr>
      <w:widowControl w:val="0"/>
      <w:jc w:val="both"/>
    </w:pPr>
    <w:rPr>
      <w:rFonts w:eastAsia="SimSun"/>
      <w:kern w:val="2"/>
      <w:sz w:val="21"/>
      <w:szCs w:val="21"/>
      <w:lang w:val="en-US" w:eastAsia="zh-CN"/>
    </w:rPr>
  </w:style>
  <w:style w:type="character" w:customStyle="1" w:styleId="afff3">
    <w:name w:val="Гипертекстовая ссылка"/>
    <w:rsid w:val="00DE184D"/>
    <w:rPr>
      <w:b/>
      <w:color w:val="008000"/>
    </w:rPr>
  </w:style>
  <w:style w:type="paragraph" w:customStyle="1" w:styleId="1CharChar2">
    <w:name w:val="Знак Знак1 Char Char2"/>
    <w:basedOn w:val="a3"/>
    <w:rsid w:val="00DE184D"/>
    <w:pPr>
      <w:widowControl w:val="0"/>
      <w:jc w:val="both"/>
    </w:pPr>
    <w:rPr>
      <w:rFonts w:eastAsia="SimSun"/>
      <w:kern w:val="2"/>
      <w:sz w:val="21"/>
      <w:szCs w:val="21"/>
      <w:lang w:val="en-US" w:eastAsia="zh-CN"/>
    </w:rPr>
  </w:style>
  <w:style w:type="paragraph" w:customStyle="1" w:styleId="1CharChar3">
    <w:name w:val="Знак Знак1 Char Char3"/>
    <w:basedOn w:val="a3"/>
    <w:rsid w:val="00DE184D"/>
    <w:pPr>
      <w:widowControl w:val="0"/>
      <w:jc w:val="both"/>
    </w:pPr>
    <w:rPr>
      <w:rFonts w:eastAsia="SimSun"/>
      <w:kern w:val="2"/>
      <w:sz w:val="21"/>
      <w:szCs w:val="21"/>
      <w:lang w:val="en-US" w:eastAsia="zh-CN"/>
    </w:rPr>
  </w:style>
  <w:style w:type="paragraph" w:customStyle="1" w:styleId="1CharChar4">
    <w:name w:val="Знак Знак1 Char Char4"/>
    <w:basedOn w:val="a3"/>
    <w:rsid w:val="00DE184D"/>
    <w:pPr>
      <w:widowControl w:val="0"/>
      <w:jc w:val="both"/>
    </w:pPr>
    <w:rPr>
      <w:rFonts w:eastAsia="SimSun"/>
      <w:kern w:val="2"/>
      <w:sz w:val="21"/>
      <w:szCs w:val="21"/>
      <w:lang w:val="en-US" w:eastAsia="zh-CN"/>
    </w:rPr>
  </w:style>
  <w:style w:type="paragraph" w:customStyle="1" w:styleId="1CharChar5">
    <w:name w:val="Знак Знак1 Char Char5"/>
    <w:basedOn w:val="a3"/>
    <w:rsid w:val="00DE184D"/>
    <w:pPr>
      <w:widowControl w:val="0"/>
      <w:jc w:val="both"/>
    </w:pPr>
    <w:rPr>
      <w:rFonts w:eastAsia="SimSun"/>
      <w:kern w:val="2"/>
      <w:sz w:val="21"/>
      <w:szCs w:val="21"/>
      <w:lang w:val="en-US" w:eastAsia="zh-CN"/>
    </w:rPr>
  </w:style>
  <w:style w:type="paragraph" w:styleId="afff4">
    <w:name w:val="Title"/>
    <w:basedOn w:val="a3"/>
    <w:link w:val="afff5"/>
    <w:qFormat/>
    <w:rsid w:val="00DE184D"/>
    <w:pPr>
      <w:jc w:val="center"/>
    </w:pPr>
    <w:rPr>
      <w:b/>
      <w:bCs/>
      <w:caps/>
      <w:sz w:val="20"/>
      <w:szCs w:val="20"/>
    </w:rPr>
  </w:style>
  <w:style w:type="character" w:customStyle="1" w:styleId="afff5">
    <w:name w:val="Название Знак"/>
    <w:basedOn w:val="a4"/>
    <w:link w:val="afff4"/>
    <w:rsid w:val="00DE184D"/>
    <w:rPr>
      <w:rFonts w:ascii="Times New Roman" w:eastAsia="Times New Roman" w:hAnsi="Times New Roman" w:cs="Times New Roman"/>
      <w:b/>
      <w:bCs/>
      <w:caps/>
      <w:sz w:val="20"/>
      <w:szCs w:val="20"/>
      <w:lang w:eastAsia="ru-RU"/>
    </w:rPr>
  </w:style>
  <w:style w:type="paragraph" w:customStyle="1" w:styleId="afff6">
    <w:name w:val="Стиль"/>
    <w:basedOn w:val="a3"/>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3"/>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Subtitle"/>
    <w:basedOn w:val="a3"/>
    <w:link w:val="16"/>
    <w:qFormat/>
    <w:rsid w:val="00DE184D"/>
    <w:pPr>
      <w:jc w:val="center"/>
    </w:pPr>
    <w:rPr>
      <w:b/>
      <w:sz w:val="28"/>
      <w:szCs w:val="20"/>
    </w:rPr>
  </w:style>
  <w:style w:type="character" w:customStyle="1" w:styleId="afff8">
    <w:name w:val="Подзаголовок Знак"/>
    <w:basedOn w:val="a4"/>
    <w:rsid w:val="00DE184D"/>
    <w:rPr>
      <w:rFonts w:eastAsiaTheme="minorEastAsia"/>
      <w:color w:val="5A5A5A" w:themeColor="text1" w:themeTint="A5"/>
      <w:spacing w:val="15"/>
      <w:lang w:eastAsia="ru-RU"/>
    </w:rPr>
  </w:style>
  <w:style w:type="character" w:customStyle="1" w:styleId="16">
    <w:name w:val="Подзаголовок Знак1"/>
    <w:link w:val="afff7"/>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3"/>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9">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3"/>
    <w:rsid w:val="00DE184D"/>
    <w:pPr>
      <w:spacing w:before="100" w:beforeAutospacing="1" w:after="100" w:afterAutospacing="1"/>
    </w:pPr>
    <w:rPr>
      <w:rFonts w:ascii="Arial" w:hAnsi="Arial" w:cs="Arial"/>
      <w:i/>
      <w:iCs/>
      <w:sz w:val="18"/>
      <w:szCs w:val="18"/>
    </w:rPr>
  </w:style>
  <w:style w:type="paragraph" w:customStyle="1" w:styleId="font6">
    <w:name w:val="font6"/>
    <w:basedOn w:val="a3"/>
    <w:rsid w:val="00DE184D"/>
    <w:pPr>
      <w:spacing w:before="100" w:beforeAutospacing="1" w:after="100" w:afterAutospacing="1"/>
    </w:pPr>
    <w:rPr>
      <w:rFonts w:ascii="Arial" w:hAnsi="Arial" w:cs="Arial"/>
      <w:i/>
      <w:iCs/>
      <w:sz w:val="14"/>
      <w:szCs w:val="14"/>
    </w:rPr>
  </w:style>
  <w:style w:type="paragraph" w:customStyle="1" w:styleId="xl66">
    <w:name w:val="xl66"/>
    <w:basedOn w:val="a3"/>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3"/>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3"/>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3"/>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3"/>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3"/>
    <w:rsid w:val="00DE184D"/>
    <w:pPr>
      <w:spacing w:before="100" w:beforeAutospacing="1" w:after="100" w:afterAutospacing="1"/>
    </w:pPr>
    <w:rPr>
      <w:rFonts w:ascii="Arial" w:hAnsi="Arial" w:cs="Arial"/>
      <w:sz w:val="20"/>
      <w:szCs w:val="20"/>
    </w:rPr>
  </w:style>
  <w:style w:type="paragraph" w:customStyle="1" w:styleId="xl75">
    <w:name w:val="xl75"/>
    <w:basedOn w:val="a3"/>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3"/>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3"/>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3"/>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3"/>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3"/>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3"/>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3"/>
    <w:rsid w:val="00DE184D"/>
    <w:pPr>
      <w:spacing w:before="100" w:beforeAutospacing="1" w:after="100" w:afterAutospacing="1"/>
    </w:pPr>
    <w:rPr>
      <w:rFonts w:ascii="Arial" w:hAnsi="Arial" w:cs="Arial"/>
      <w:sz w:val="20"/>
      <w:szCs w:val="20"/>
    </w:rPr>
  </w:style>
  <w:style w:type="paragraph" w:customStyle="1" w:styleId="xl84">
    <w:name w:val="xl84"/>
    <w:basedOn w:val="a3"/>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3"/>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3"/>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3"/>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3"/>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3"/>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3"/>
    <w:rsid w:val="00DE184D"/>
    <w:pPr>
      <w:spacing w:before="100" w:beforeAutospacing="1" w:after="100" w:afterAutospacing="1"/>
      <w:jc w:val="right"/>
    </w:pPr>
    <w:rPr>
      <w:rFonts w:ascii="Arial" w:hAnsi="Arial" w:cs="Arial"/>
      <w:sz w:val="20"/>
      <w:szCs w:val="20"/>
    </w:rPr>
  </w:style>
  <w:style w:type="paragraph" w:customStyle="1" w:styleId="xl108">
    <w:name w:val="xl108"/>
    <w:basedOn w:val="a3"/>
    <w:rsid w:val="00DE184D"/>
    <w:pPr>
      <w:spacing w:before="100" w:beforeAutospacing="1" w:after="100" w:afterAutospacing="1"/>
      <w:jc w:val="right"/>
    </w:pPr>
  </w:style>
  <w:style w:type="paragraph" w:customStyle="1" w:styleId="xl109">
    <w:name w:val="xl109"/>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3"/>
    <w:rsid w:val="00DE184D"/>
    <w:pPr>
      <w:spacing w:before="100" w:beforeAutospacing="1" w:after="100" w:afterAutospacing="1"/>
      <w:textAlignment w:val="top"/>
    </w:pPr>
  </w:style>
  <w:style w:type="paragraph" w:customStyle="1" w:styleId="xl111">
    <w:name w:val="xl111"/>
    <w:basedOn w:val="a3"/>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3"/>
    <w:uiPriority w:val="99"/>
    <w:rsid w:val="00024A16"/>
    <w:pPr>
      <w:suppressAutoHyphens/>
      <w:spacing w:before="280" w:after="280"/>
      <w:jc w:val="both"/>
    </w:pPr>
    <w:rPr>
      <w:rFonts w:ascii="Arial" w:hAnsi="Arial" w:cs="Arial"/>
      <w:lang w:eastAsia="ar-SA"/>
    </w:rPr>
  </w:style>
  <w:style w:type="paragraph" w:styleId="afffa">
    <w:name w:val="List"/>
    <w:basedOn w:val="a3"/>
    <w:semiHidden/>
    <w:unhideWhenUsed/>
    <w:rsid w:val="00024A16"/>
    <w:pPr>
      <w:ind w:left="283" w:hanging="283"/>
      <w:contextualSpacing/>
    </w:pPr>
  </w:style>
  <w:style w:type="paragraph" w:customStyle="1" w:styleId="afffb">
    <w:name w:val="Содержимое таблицы"/>
    <w:basedOn w:val="a3"/>
    <w:rsid w:val="00566240"/>
    <w:pPr>
      <w:widowControl w:val="0"/>
      <w:suppressLineNumbers/>
      <w:suppressAutoHyphens/>
    </w:pPr>
    <w:rPr>
      <w:rFonts w:eastAsia="SimSun" w:cs="Mangal"/>
      <w:kern w:val="1"/>
      <w:lang w:eastAsia="hi-IN" w:bidi="hi-IN"/>
    </w:rPr>
  </w:style>
  <w:style w:type="paragraph" w:customStyle="1" w:styleId="010">
    <w:name w:val="010_Основной"/>
    <w:basedOn w:val="a3"/>
    <w:link w:val="0100"/>
    <w:uiPriority w:val="99"/>
    <w:rsid w:val="001F272A"/>
    <w:pPr>
      <w:ind w:firstLine="709"/>
      <w:jc w:val="both"/>
    </w:pPr>
    <w:rPr>
      <w:lang w:eastAsia="en-US"/>
    </w:rPr>
  </w:style>
  <w:style w:type="character" w:customStyle="1" w:styleId="0100">
    <w:name w:val="010_Основной Знак"/>
    <w:basedOn w:val="a4"/>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2">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3"/>
    <w:rsid w:val="00A979AE"/>
    <w:pPr>
      <w:spacing w:after="160" w:line="240" w:lineRule="exact"/>
    </w:pPr>
    <w:rPr>
      <w:rFonts w:ascii="Verdana" w:hAnsi="Verdana"/>
      <w:sz w:val="20"/>
      <w:szCs w:val="20"/>
      <w:lang w:val="en-US" w:eastAsia="en-US"/>
    </w:rPr>
  </w:style>
  <w:style w:type="paragraph" w:customStyle="1" w:styleId="HeaderLevel2">
    <w:name w:val="HeaderLevel 2"/>
    <w:basedOn w:val="a3"/>
    <w:rsid w:val="00A979AE"/>
    <w:pPr>
      <w:spacing w:after="120"/>
      <w:jc w:val="both"/>
    </w:pPr>
    <w:rPr>
      <w:szCs w:val="20"/>
    </w:rPr>
  </w:style>
  <w:style w:type="paragraph" w:customStyle="1" w:styleId="xl24">
    <w:name w:val="xl24"/>
    <w:basedOn w:val="a3"/>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3"/>
    <w:rsid w:val="00A979AE"/>
    <w:pPr>
      <w:ind w:firstLine="709"/>
      <w:jc w:val="both"/>
    </w:pPr>
    <w:rPr>
      <w:szCs w:val="20"/>
    </w:rPr>
  </w:style>
  <w:style w:type="paragraph" w:customStyle="1" w:styleId="afffc">
    <w:name w:val="Текст_бюл"/>
    <w:basedOn w:val="af3"/>
    <w:link w:val="afffd"/>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d">
    <w:name w:val="Текст_бюл Знак"/>
    <w:link w:val="afffc"/>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3"/>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9">
    <w:name w:val="Абзац списка Знак"/>
    <w:basedOn w:val="a4"/>
    <w:link w:val="a8"/>
    <w:uiPriority w:val="34"/>
    <w:rsid w:val="00A979AE"/>
    <w:rPr>
      <w:rFonts w:ascii="Times New Roman" w:eastAsia="Times New Roman" w:hAnsi="Times New Roman" w:cs="Times New Roman"/>
      <w:sz w:val="24"/>
      <w:szCs w:val="24"/>
      <w:lang w:eastAsia="ru-RU"/>
    </w:rPr>
  </w:style>
  <w:style w:type="paragraph" w:customStyle="1" w:styleId="xl19">
    <w:name w:val="xl19"/>
    <w:basedOn w:val="a3"/>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3"/>
    <w:next w:val="a3"/>
    <w:rsid w:val="002B0A62"/>
    <w:pPr>
      <w:keepNext/>
      <w:widowControl w:val="0"/>
      <w:autoSpaceDE w:val="0"/>
      <w:autoSpaceDN w:val="0"/>
      <w:jc w:val="right"/>
      <w:outlineLvl w:val="5"/>
    </w:pPr>
    <w:rPr>
      <w:vanish/>
      <w:sz w:val="20"/>
      <w:szCs w:val="20"/>
    </w:rPr>
  </w:style>
  <w:style w:type="paragraph" w:customStyle="1" w:styleId="19">
    <w:name w:val="СМК 1"/>
    <w:basedOn w:val="1"/>
    <w:next w:val="a3"/>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3"/>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3"/>
    <w:rsid w:val="00237971"/>
    <w:pPr>
      <w:widowControl w:val="0"/>
      <w:suppressAutoHyphens/>
    </w:pPr>
    <w:rPr>
      <w:rFonts w:eastAsia="Lucida Sans Unicode" w:cs="Tahoma"/>
      <w:color w:val="000000"/>
      <w:sz w:val="22"/>
      <w:lang w:val="en-US" w:eastAsia="en-US" w:bidi="en-US"/>
    </w:rPr>
  </w:style>
  <w:style w:type="paragraph" w:customStyle="1" w:styleId="afffe">
    <w:name w:val="Заголовок таблицы"/>
    <w:basedOn w:val="afffb"/>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3"/>
    <w:rsid w:val="00237971"/>
    <w:pPr>
      <w:widowControl w:val="0"/>
      <w:suppressAutoHyphens/>
    </w:pPr>
    <w:rPr>
      <w:rFonts w:eastAsia="Lucida Sans Unicode" w:cs="Tahoma"/>
      <w:color w:val="0000FF"/>
      <w:sz w:val="22"/>
      <w:lang w:val="en-US" w:eastAsia="en-US" w:bidi="en-US"/>
    </w:rPr>
  </w:style>
  <w:style w:type="paragraph" w:customStyle="1" w:styleId="affff">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3"/>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3"/>
    <w:next w:val="a3"/>
    <w:rsid w:val="00987D62"/>
    <w:pPr>
      <w:keepNext/>
      <w:jc w:val="both"/>
    </w:pPr>
    <w:rPr>
      <w:b/>
    </w:rPr>
  </w:style>
  <w:style w:type="paragraph" w:styleId="affff0">
    <w:name w:val="caption"/>
    <w:basedOn w:val="a3"/>
    <w:next w:val="a3"/>
    <w:qFormat/>
    <w:rsid w:val="00987D62"/>
    <w:pPr>
      <w:spacing w:before="120" w:after="120"/>
    </w:pPr>
    <w:rPr>
      <w:b/>
      <w:bCs/>
      <w:sz w:val="20"/>
      <w:szCs w:val="20"/>
    </w:rPr>
  </w:style>
  <w:style w:type="paragraph" w:customStyle="1" w:styleId="11">
    <w:name w:val="Нумерованый 1.1"/>
    <w:basedOn w:val="a3"/>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3"/>
    <w:autoRedefine/>
    <w:rsid w:val="00987D62"/>
    <w:pPr>
      <w:tabs>
        <w:tab w:val="num" w:pos="72"/>
      </w:tabs>
      <w:spacing w:before="20"/>
      <w:ind w:left="34"/>
    </w:pPr>
    <w:rPr>
      <w:b/>
      <w:bCs/>
      <w:sz w:val="22"/>
    </w:rPr>
  </w:style>
  <w:style w:type="paragraph" w:customStyle="1" w:styleId="ssPara1">
    <w:name w:val="ssPara1"/>
    <w:basedOn w:val="a3"/>
    <w:rsid w:val="00987D62"/>
    <w:pPr>
      <w:spacing w:after="260" w:line="260" w:lineRule="atLeast"/>
      <w:jc w:val="both"/>
    </w:pPr>
    <w:rPr>
      <w:rFonts w:ascii="Arial" w:hAnsi="Arial"/>
      <w:sz w:val="22"/>
      <w:szCs w:val="20"/>
      <w:lang w:val="en-GB" w:eastAsia="en-US"/>
    </w:rPr>
  </w:style>
  <w:style w:type="paragraph" w:customStyle="1" w:styleId="xl28">
    <w:name w:val="xl28"/>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3"/>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3"/>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3"/>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3"/>
    <w:next w:val="a3"/>
    <w:rsid w:val="00987D62"/>
    <w:pPr>
      <w:autoSpaceDE w:val="0"/>
      <w:autoSpaceDN w:val="0"/>
      <w:spacing w:before="120"/>
      <w:jc w:val="both"/>
    </w:pPr>
  </w:style>
  <w:style w:type="paragraph" w:customStyle="1" w:styleId="xl34">
    <w:name w:val="xl34"/>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3"/>
    <w:autoRedefine/>
    <w:rsid w:val="00987D62"/>
    <w:pPr>
      <w:numPr>
        <w:numId w:val="9"/>
      </w:numPr>
    </w:pPr>
    <w:rPr>
      <w:sz w:val="20"/>
      <w:szCs w:val="20"/>
      <w:lang w:eastAsia="en-US"/>
    </w:rPr>
  </w:style>
  <w:style w:type="paragraph" w:styleId="40">
    <w:name w:val="List Bullet 4"/>
    <w:basedOn w:val="a3"/>
    <w:autoRedefine/>
    <w:rsid w:val="00987D62"/>
    <w:pPr>
      <w:numPr>
        <w:numId w:val="10"/>
      </w:numPr>
    </w:pPr>
    <w:rPr>
      <w:sz w:val="20"/>
      <w:szCs w:val="20"/>
      <w:lang w:eastAsia="en-US"/>
    </w:rPr>
  </w:style>
  <w:style w:type="paragraph" w:styleId="50">
    <w:name w:val="List Bullet 5"/>
    <w:basedOn w:val="a3"/>
    <w:autoRedefine/>
    <w:rsid w:val="00987D62"/>
    <w:pPr>
      <w:numPr>
        <w:numId w:val="11"/>
      </w:numPr>
    </w:pPr>
    <w:rPr>
      <w:sz w:val="20"/>
      <w:szCs w:val="20"/>
      <w:lang w:eastAsia="en-US"/>
    </w:rPr>
  </w:style>
  <w:style w:type="paragraph" w:styleId="2">
    <w:name w:val="List Number 2"/>
    <w:basedOn w:val="a3"/>
    <w:rsid w:val="00987D62"/>
    <w:pPr>
      <w:numPr>
        <w:numId w:val="12"/>
      </w:numPr>
    </w:pPr>
    <w:rPr>
      <w:sz w:val="20"/>
      <w:szCs w:val="20"/>
      <w:lang w:eastAsia="en-US"/>
    </w:rPr>
  </w:style>
  <w:style w:type="paragraph" w:styleId="3">
    <w:name w:val="List Number 3"/>
    <w:basedOn w:val="a3"/>
    <w:rsid w:val="00987D62"/>
    <w:pPr>
      <w:numPr>
        <w:numId w:val="13"/>
      </w:numPr>
    </w:pPr>
    <w:rPr>
      <w:sz w:val="20"/>
      <w:szCs w:val="20"/>
      <w:lang w:eastAsia="en-US"/>
    </w:rPr>
  </w:style>
  <w:style w:type="paragraph" w:styleId="4">
    <w:name w:val="List Number 4"/>
    <w:basedOn w:val="a3"/>
    <w:rsid w:val="00987D62"/>
    <w:pPr>
      <w:numPr>
        <w:numId w:val="14"/>
      </w:numPr>
    </w:pPr>
    <w:rPr>
      <w:sz w:val="20"/>
      <w:szCs w:val="20"/>
      <w:lang w:eastAsia="en-US"/>
    </w:rPr>
  </w:style>
  <w:style w:type="paragraph" w:styleId="5">
    <w:name w:val="List Number 5"/>
    <w:basedOn w:val="a3"/>
    <w:rsid w:val="00987D62"/>
    <w:pPr>
      <w:numPr>
        <w:numId w:val="15"/>
      </w:numPr>
    </w:pPr>
    <w:rPr>
      <w:sz w:val="20"/>
      <w:szCs w:val="20"/>
      <w:lang w:eastAsia="en-US"/>
    </w:rPr>
  </w:style>
  <w:style w:type="paragraph" w:customStyle="1" w:styleId="1Level1h1l1">
    <w:name w:val="Заголовок 1.Level 1.h1.l1"/>
    <w:basedOn w:val="a3"/>
    <w:next w:val="a3"/>
    <w:rsid w:val="00987D62"/>
    <w:pPr>
      <w:keepNext/>
      <w:keepLines/>
      <w:spacing w:line="240" w:lineRule="atLeast"/>
      <w:outlineLvl w:val="0"/>
    </w:pPr>
    <w:rPr>
      <w:b/>
      <w:szCs w:val="20"/>
      <w:lang w:val="en-GB"/>
    </w:rPr>
  </w:style>
  <w:style w:type="paragraph" w:customStyle="1" w:styleId="2H2">
    <w:name w:val="Заголовок 2.H2"/>
    <w:basedOn w:val="a3"/>
    <w:next w:val="a3"/>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3"/>
    <w:rsid w:val="00987D62"/>
    <w:pPr>
      <w:tabs>
        <w:tab w:val="center" w:pos="4153"/>
        <w:tab w:val="right" w:pos="8306"/>
      </w:tabs>
    </w:pPr>
    <w:rPr>
      <w:szCs w:val="20"/>
    </w:rPr>
  </w:style>
  <w:style w:type="paragraph" w:customStyle="1" w:styleId="xl40">
    <w:name w:val="xl40"/>
    <w:basedOn w:val="a3"/>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3"/>
    <w:rsid w:val="00987D62"/>
    <w:pPr>
      <w:ind w:left="1418" w:hanging="698"/>
      <w:jc w:val="both"/>
    </w:pPr>
    <w:rPr>
      <w:sz w:val="22"/>
      <w:szCs w:val="20"/>
    </w:rPr>
  </w:style>
  <w:style w:type="paragraph" w:customStyle="1" w:styleId="311">
    <w:name w:val="Основной текст с отступом 31"/>
    <w:basedOn w:val="a3"/>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3"/>
    <w:rsid w:val="00987D62"/>
    <w:rPr>
      <w:szCs w:val="20"/>
      <w:lang w:val="en-US"/>
    </w:rPr>
  </w:style>
  <w:style w:type="paragraph" w:styleId="affff1">
    <w:name w:val="endnote text"/>
    <w:basedOn w:val="a3"/>
    <w:link w:val="affff2"/>
    <w:semiHidden/>
    <w:rsid w:val="00987D62"/>
    <w:rPr>
      <w:sz w:val="20"/>
      <w:szCs w:val="20"/>
    </w:rPr>
  </w:style>
  <w:style w:type="character" w:customStyle="1" w:styleId="affff2">
    <w:name w:val="Текст концевой сноски Знак"/>
    <w:basedOn w:val="a4"/>
    <w:link w:val="affff1"/>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3"/>
    <w:rsid w:val="00987D62"/>
    <w:pPr>
      <w:numPr>
        <w:numId w:val="16"/>
      </w:numPr>
      <w:spacing w:before="120" w:after="60"/>
      <w:jc w:val="both"/>
    </w:pPr>
    <w:rPr>
      <w:rFonts w:ascii="Arial" w:hAnsi="Arial"/>
      <w:sz w:val="20"/>
      <w:szCs w:val="20"/>
    </w:rPr>
  </w:style>
  <w:style w:type="paragraph" w:styleId="a">
    <w:name w:val="List Bullet"/>
    <w:basedOn w:val="a3"/>
    <w:rsid w:val="00987D62"/>
    <w:pPr>
      <w:numPr>
        <w:numId w:val="17"/>
      </w:numPr>
    </w:pPr>
  </w:style>
  <w:style w:type="paragraph" w:customStyle="1" w:styleId="Normalsingle">
    <w:name w:val="Normal_single"/>
    <w:basedOn w:val="a3"/>
    <w:rsid w:val="00987D62"/>
    <w:pPr>
      <w:widowControl w:val="0"/>
      <w:jc w:val="both"/>
    </w:pPr>
    <w:rPr>
      <w:sz w:val="22"/>
      <w:szCs w:val="20"/>
      <w:lang w:eastAsia="en-US"/>
    </w:rPr>
  </w:style>
  <w:style w:type="paragraph" w:customStyle="1" w:styleId="affff3">
    <w:name w:val="Текст_бо"/>
    <w:basedOn w:val="af3"/>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4">
    <w:name w:val="Термин"/>
    <w:basedOn w:val="a3"/>
    <w:link w:val="affff5"/>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6">
    <w:name w:val="Договор текст"/>
    <w:basedOn w:val="a3"/>
    <w:rsid w:val="00987D62"/>
    <w:pPr>
      <w:shd w:val="clear" w:color="auto" w:fill="FFFFFF"/>
      <w:spacing w:after="100" w:afterAutospacing="1"/>
      <w:jc w:val="both"/>
    </w:pPr>
    <w:rPr>
      <w:sz w:val="20"/>
      <w:szCs w:val="20"/>
    </w:rPr>
  </w:style>
  <w:style w:type="paragraph" w:customStyle="1" w:styleId="affff7">
    <w:name w:val="Договор содержание"/>
    <w:basedOn w:val="a3"/>
    <w:rsid w:val="00987D62"/>
    <w:pPr>
      <w:shd w:val="clear" w:color="auto" w:fill="FFFFFF"/>
      <w:spacing w:before="240" w:after="240"/>
      <w:jc w:val="center"/>
    </w:pPr>
    <w:rPr>
      <w:b/>
      <w:caps/>
    </w:rPr>
  </w:style>
  <w:style w:type="paragraph" w:customStyle="1" w:styleId="2f">
    <w:name w:val="Договор содержание 2"/>
    <w:basedOn w:val="affff7"/>
    <w:rsid w:val="00987D62"/>
    <w:pPr>
      <w:spacing w:before="100" w:beforeAutospacing="1" w:after="100" w:afterAutospacing="1"/>
      <w:jc w:val="left"/>
    </w:pPr>
    <w:rPr>
      <w:sz w:val="20"/>
    </w:rPr>
  </w:style>
  <w:style w:type="paragraph" w:customStyle="1" w:styleId="1b">
    <w:name w:val="Нижний колонтитул1"/>
    <w:basedOn w:val="a3"/>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3"/>
    <w:rsid w:val="00987D62"/>
    <w:pPr>
      <w:jc w:val="both"/>
    </w:pPr>
    <w:rPr>
      <w:sz w:val="20"/>
      <w:szCs w:val="20"/>
    </w:rPr>
  </w:style>
  <w:style w:type="paragraph" w:customStyle="1" w:styleId="1d">
    <w:name w:val="çàãîëîâîê 1"/>
    <w:basedOn w:val="a3"/>
    <w:next w:val="a3"/>
    <w:rsid w:val="00987D62"/>
    <w:pPr>
      <w:keepNext/>
      <w:autoSpaceDE w:val="0"/>
      <w:autoSpaceDN w:val="0"/>
    </w:pPr>
    <w:rPr>
      <w:b/>
      <w:bCs/>
      <w:sz w:val="28"/>
      <w:szCs w:val="28"/>
    </w:rPr>
  </w:style>
  <w:style w:type="paragraph" w:customStyle="1" w:styleId="2f0">
    <w:name w:val="Îñíîâíîé òåêñò 2"/>
    <w:basedOn w:val="a3"/>
    <w:rsid w:val="00987D62"/>
    <w:pPr>
      <w:autoSpaceDE w:val="0"/>
      <w:autoSpaceDN w:val="0"/>
      <w:ind w:firstLine="720"/>
      <w:jc w:val="both"/>
    </w:pPr>
    <w:rPr>
      <w:sz w:val="28"/>
      <w:szCs w:val="28"/>
    </w:rPr>
  </w:style>
  <w:style w:type="paragraph" w:customStyle="1" w:styleId="3c">
    <w:name w:val="Îñíîâíîé òåêñò ñ îòñòóïîì 3"/>
    <w:basedOn w:val="a3"/>
    <w:rsid w:val="00987D62"/>
    <w:pPr>
      <w:autoSpaceDE w:val="0"/>
      <w:autoSpaceDN w:val="0"/>
      <w:ind w:left="1230"/>
      <w:jc w:val="both"/>
    </w:pPr>
    <w:rPr>
      <w:sz w:val="28"/>
      <w:szCs w:val="28"/>
    </w:rPr>
  </w:style>
  <w:style w:type="paragraph" w:customStyle="1" w:styleId="xl41">
    <w:name w:val="xl41"/>
    <w:basedOn w:val="a3"/>
    <w:rsid w:val="00987D62"/>
    <w:pPr>
      <w:pBdr>
        <w:right w:val="single" w:sz="8" w:space="0" w:color="auto"/>
      </w:pBdr>
      <w:spacing w:before="100" w:after="100"/>
      <w:jc w:val="center"/>
    </w:pPr>
    <w:rPr>
      <w:rFonts w:ascii="Arial" w:hAnsi="Arial"/>
      <w:b/>
    </w:rPr>
  </w:style>
  <w:style w:type="paragraph" w:customStyle="1" w:styleId="xl23">
    <w:name w:val="xl23"/>
    <w:basedOn w:val="a3"/>
    <w:rsid w:val="00987D62"/>
    <w:pPr>
      <w:spacing w:before="100" w:beforeAutospacing="1" w:after="100" w:afterAutospacing="1"/>
    </w:pPr>
    <w:rPr>
      <w:rFonts w:eastAsia="Arial Unicode MS"/>
      <w:b/>
      <w:bCs/>
      <w:lang w:val="en-US" w:eastAsia="en-US"/>
    </w:rPr>
  </w:style>
  <w:style w:type="paragraph" w:customStyle="1" w:styleId="1e">
    <w:name w:val="Цитата1"/>
    <w:basedOn w:val="a3"/>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3"/>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8">
    <w:name w:val="Emphasis"/>
    <w:qFormat/>
    <w:rsid w:val="00987D62"/>
    <w:rPr>
      <w:i/>
      <w:iCs/>
    </w:rPr>
  </w:style>
  <w:style w:type="paragraph" w:customStyle="1" w:styleId="21">
    <w:name w:val="Текст_бюл2"/>
    <w:basedOn w:val="a3"/>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9">
    <w:name w:val="Договор ШАПКА"/>
    <w:basedOn w:val="a3"/>
    <w:rsid w:val="00987D62"/>
    <w:pPr>
      <w:jc w:val="center"/>
    </w:pPr>
    <w:rPr>
      <w:b/>
      <w:szCs w:val="20"/>
    </w:rPr>
  </w:style>
  <w:style w:type="paragraph" w:customStyle="1" w:styleId="2f1">
    <w:name w:val="Стиль2"/>
    <w:basedOn w:val="a3"/>
    <w:rsid w:val="00987D62"/>
    <w:pPr>
      <w:jc w:val="center"/>
    </w:pPr>
    <w:rPr>
      <w:b/>
      <w:szCs w:val="20"/>
    </w:rPr>
  </w:style>
  <w:style w:type="paragraph" w:customStyle="1" w:styleId="affffa">
    <w:name w:val="Основной"/>
    <w:basedOn w:val="a3"/>
    <w:rsid w:val="00987D62"/>
    <w:pPr>
      <w:jc w:val="both"/>
    </w:pPr>
    <w:rPr>
      <w:rFonts w:ascii="Arial" w:hAnsi="Arial" w:cs="Arial"/>
    </w:rPr>
  </w:style>
  <w:style w:type="paragraph" w:customStyle="1" w:styleId="affffb">
    <w:name w:val="a"/>
    <w:basedOn w:val="a3"/>
    <w:rsid w:val="00987D62"/>
    <w:pPr>
      <w:keepNext/>
      <w:ind w:firstLine="737"/>
      <w:jc w:val="both"/>
    </w:pPr>
  </w:style>
  <w:style w:type="paragraph" w:styleId="z-">
    <w:name w:val="HTML Bottom of Form"/>
    <w:basedOn w:val="a3"/>
    <w:next w:val="a3"/>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4"/>
    <w:link w:val="z-"/>
    <w:rsid w:val="00987D62"/>
    <w:rPr>
      <w:rFonts w:ascii="Arial" w:eastAsia="Times New Roman" w:hAnsi="Arial" w:cs="Arial"/>
      <w:vanish/>
      <w:sz w:val="16"/>
      <w:szCs w:val="16"/>
      <w:lang w:eastAsia="ru-RU"/>
    </w:rPr>
  </w:style>
  <w:style w:type="paragraph" w:styleId="z-1">
    <w:name w:val="HTML Top of Form"/>
    <w:basedOn w:val="a3"/>
    <w:next w:val="a3"/>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4"/>
    <w:link w:val="z-1"/>
    <w:rsid w:val="00987D62"/>
    <w:rPr>
      <w:rFonts w:ascii="Arial" w:eastAsia="Times New Roman" w:hAnsi="Arial" w:cs="Arial"/>
      <w:vanish/>
      <w:sz w:val="16"/>
      <w:szCs w:val="16"/>
      <w:lang w:eastAsia="ru-RU"/>
    </w:rPr>
  </w:style>
  <w:style w:type="paragraph" w:customStyle="1" w:styleId="PageNumberC">
    <w:name w:val="PageNumber  НомCтр"/>
    <w:basedOn w:val="a3"/>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3"/>
    <w:rsid w:val="00987D62"/>
    <w:pPr>
      <w:spacing w:after="160" w:line="240" w:lineRule="exact"/>
      <w:jc w:val="right"/>
    </w:pPr>
    <w:rPr>
      <w:noProof/>
      <w:sz w:val="20"/>
      <w:szCs w:val="20"/>
      <w:lang w:val="en-GB"/>
    </w:rPr>
  </w:style>
  <w:style w:type="character" w:customStyle="1" w:styleId="affff5">
    <w:name w:val="Термин Знак"/>
    <w:link w:val="affff4"/>
    <w:locked/>
    <w:rsid w:val="00987D62"/>
    <w:rPr>
      <w:rFonts w:ascii="Times New Roman" w:eastAsia="Times New Roman" w:hAnsi="Times New Roman" w:cs="Times New Roman"/>
      <w:sz w:val="26"/>
      <w:szCs w:val="24"/>
      <w:lang w:eastAsia="ru-RU"/>
    </w:rPr>
  </w:style>
  <w:style w:type="paragraph" w:customStyle="1" w:styleId="CharChar8">
    <w:name w:val="Char Char8"/>
    <w:basedOn w:val="a3"/>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3"/>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3"/>
    <w:rsid w:val="00987D62"/>
    <w:pPr>
      <w:spacing w:before="100" w:beforeAutospacing="1" w:after="100" w:afterAutospacing="1"/>
      <w:jc w:val="center"/>
      <w:textAlignment w:val="top"/>
    </w:pPr>
    <w:rPr>
      <w:b/>
      <w:bCs/>
      <w:sz w:val="22"/>
      <w:szCs w:val="22"/>
    </w:rPr>
  </w:style>
  <w:style w:type="paragraph" w:customStyle="1" w:styleId="ListAlpha2">
    <w:name w:val="List Alpha 2"/>
    <w:basedOn w:val="a3"/>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3"/>
    <w:next w:val="aff6"/>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3"/>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6"/>
    <w:uiPriority w:val="99"/>
    <w:unhideWhenUsed/>
    <w:rsid w:val="00987D62"/>
    <w:pPr>
      <w:numPr>
        <w:numId w:val="20"/>
      </w:numPr>
    </w:pPr>
  </w:style>
  <w:style w:type="numbering" w:customStyle="1" w:styleId="1f0">
    <w:name w:val="Нет списка1"/>
    <w:next w:val="a6"/>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6"/>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0">
    <w:name w:val="~ Пункт"/>
    <w:basedOn w:val="a3"/>
    <w:qFormat/>
    <w:rsid w:val="007D555A"/>
    <w:pPr>
      <w:keepNext/>
      <w:numPr>
        <w:numId w:val="21"/>
      </w:numPr>
      <w:tabs>
        <w:tab w:val="left" w:pos="426"/>
      </w:tabs>
      <w:ind w:left="0" w:firstLine="0"/>
      <w:jc w:val="center"/>
    </w:pPr>
    <w:rPr>
      <w:sz w:val="28"/>
      <w:szCs w:val="28"/>
    </w:rPr>
  </w:style>
  <w:style w:type="paragraph" w:customStyle="1" w:styleId="a1">
    <w:name w:val="~ Подпункт"/>
    <w:basedOn w:val="a3"/>
    <w:qFormat/>
    <w:rsid w:val="007D555A"/>
    <w:pPr>
      <w:numPr>
        <w:ilvl w:val="1"/>
        <w:numId w:val="21"/>
      </w:numPr>
      <w:tabs>
        <w:tab w:val="left" w:pos="1276"/>
      </w:tabs>
      <w:ind w:left="0" w:firstLine="709"/>
      <w:jc w:val="both"/>
      <w:outlineLvl w:val="1"/>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fatikhov@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fatikh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6DCB-6D22-49D3-AA20-90C32F56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10252</Words>
  <Characters>58441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73</cp:revision>
  <cp:lastPrinted>2017-10-19T11:54:00Z</cp:lastPrinted>
  <dcterms:created xsi:type="dcterms:W3CDTF">2017-07-20T07:15:00Z</dcterms:created>
  <dcterms:modified xsi:type="dcterms:W3CDTF">2017-10-19T11:57:00Z</dcterms:modified>
</cp:coreProperties>
</file>